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E5" w:rsidRPr="00E762E5" w:rsidRDefault="00E762E5" w:rsidP="00E762E5">
      <w:pPr>
        <w:widowControl/>
        <w:rPr>
          <w:rFonts w:ascii="黑体" w:eastAsia="黑体" w:hAnsi="黑体" w:cs="宋体"/>
          <w:bCs/>
          <w:color w:val="000000"/>
          <w:kern w:val="0"/>
          <w:sz w:val="32"/>
          <w:szCs w:val="32"/>
        </w:rPr>
      </w:pPr>
      <w:r w:rsidRPr="00E762E5">
        <w:rPr>
          <w:rFonts w:ascii="黑体" w:eastAsia="黑体" w:hAnsi="黑体" w:cs="宋体" w:hint="eastAsia"/>
          <w:bCs/>
          <w:color w:val="000000"/>
          <w:kern w:val="0"/>
          <w:sz w:val="32"/>
          <w:szCs w:val="32"/>
        </w:rPr>
        <w:t>附件1：</w:t>
      </w:r>
    </w:p>
    <w:p w:rsidR="00E762E5" w:rsidRPr="00AD753A" w:rsidRDefault="00E762E5" w:rsidP="00E762E5">
      <w:pPr>
        <w:widowControl/>
        <w:jc w:val="center"/>
        <w:rPr>
          <w:rFonts w:ascii="方正小标宋简体" w:eastAsia="方正小标宋简体" w:hAnsi="黑体"/>
          <w:sz w:val="36"/>
          <w:szCs w:val="36"/>
        </w:rPr>
      </w:pPr>
      <w:r w:rsidRPr="00AD753A">
        <w:rPr>
          <w:rFonts w:ascii="方正小标宋简体" w:eastAsia="方正小标宋简体" w:hAnsi="宋体" w:hint="eastAsia"/>
          <w:sz w:val="36"/>
          <w:szCs w:val="36"/>
        </w:rPr>
        <w:t>西安文理学院2015年教育教学改革项目</w:t>
      </w:r>
      <w:r w:rsidR="000A2952" w:rsidRPr="00AD753A">
        <w:rPr>
          <w:rFonts w:ascii="方正小标宋简体" w:eastAsia="方正小标宋简体" w:hAnsi="宋体" w:hint="eastAsia"/>
          <w:sz w:val="36"/>
          <w:szCs w:val="36"/>
        </w:rPr>
        <w:t>延期名单</w:t>
      </w:r>
    </w:p>
    <w:tbl>
      <w:tblPr>
        <w:tblpPr w:leftFromText="180" w:rightFromText="180" w:vertAnchor="page" w:horzAnchor="margin" w:tblpXSpec="center" w:tblpY="300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491"/>
        <w:gridCol w:w="3827"/>
        <w:gridCol w:w="992"/>
        <w:gridCol w:w="993"/>
        <w:gridCol w:w="992"/>
      </w:tblGrid>
      <w:tr w:rsidR="00E762E5" w:rsidRPr="00153379" w:rsidTr="00DF70D1">
        <w:trPr>
          <w:trHeight w:val="522"/>
        </w:trPr>
        <w:tc>
          <w:tcPr>
            <w:tcW w:w="602" w:type="dxa"/>
            <w:vAlign w:val="center"/>
          </w:tcPr>
          <w:p w:rsidR="00E762E5" w:rsidRPr="00D17E9D"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序号</w:t>
            </w:r>
          </w:p>
        </w:tc>
        <w:tc>
          <w:tcPr>
            <w:tcW w:w="1491" w:type="dxa"/>
            <w:vAlign w:val="center"/>
          </w:tcPr>
          <w:p w:rsidR="00E762E5" w:rsidRPr="00D17E9D"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项目编码</w:t>
            </w:r>
          </w:p>
        </w:tc>
        <w:tc>
          <w:tcPr>
            <w:tcW w:w="3827" w:type="dxa"/>
            <w:vAlign w:val="center"/>
          </w:tcPr>
          <w:p w:rsidR="00E762E5" w:rsidRPr="00D17E9D"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项目名称</w:t>
            </w:r>
          </w:p>
        </w:tc>
        <w:tc>
          <w:tcPr>
            <w:tcW w:w="992" w:type="dxa"/>
            <w:vAlign w:val="center"/>
          </w:tcPr>
          <w:p w:rsidR="00E762E5" w:rsidRPr="00D17E9D"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主持人</w:t>
            </w:r>
          </w:p>
        </w:tc>
        <w:tc>
          <w:tcPr>
            <w:tcW w:w="993" w:type="dxa"/>
            <w:vAlign w:val="center"/>
          </w:tcPr>
          <w:p w:rsidR="00E762E5" w:rsidRPr="00D17E9D"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资助金额</w:t>
            </w:r>
            <w:r>
              <w:rPr>
                <w:rFonts w:ascii="宋体" w:hAnsi="宋体" w:cs="宋体" w:hint="eastAsia"/>
                <w:b/>
                <w:bCs/>
                <w:kern w:val="0"/>
                <w:sz w:val="24"/>
                <w:szCs w:val="24"/>
              </w:rPr>
              <w:t>（万）</w:t>
            </w:r>
          </w:p>
        </w:tc>
        <w:tc>
          <w:tcPr>
            <w:tcW w:w="992" w:type="dxa"/>
            <w:vAlign w:val="center"/>
          </w:tcPr>
          <w:p w:rsidR="00E762E5"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验收</w:t>
            </w:r>
          </w:p>
          <w:p w:rsidR="00E762E5" w:rsidRPr="00D17E9D" w:rsidRDefault="00E762E5" w:rsidP="00DF70D1">
            <w:pPr>
              <w:widowControl/>
              <w:spacing w:line="240" w:lineRule="atLeast"/>
              <w:jc w:val="center"/>
              <w:rPr>
                <w:rFonts w:ascii="宋体" w:hAnsi="宋体" w:cs="宋体"/>
                <w:b/>
                <w:bCs/>
                <w:kern w:val="0"/>
                <w:sz w:val="24"/>
                <w:szCs w:val="24"/>
              </w:rPr>
            </w:pPr>
            <w:r w:rsidRPr="00D17E9D">
              <w:rPr>
                <w:rFonts w:ascii="宋体" w:hAnsi="宋体" w:cs="宋体" w:hint="eastAsia"/>
                <w:b/>
                <w:bCs/>
                <w:kern w:val="0"/>
                <w:sz w:val="24"/>
                <w:szCs w:val="24"/>
              </w:rPr>
              <w:t>情况</w:t>
            </w:r>
          </w:p>
        </w:tc>
      </w:tr>
      <w:tr w:rsidR="00E762E5" w:rsidRPr="00153379" w:rsidTr="00DF70D1">
        <w:trPr>
          <w:trHeight w:val="522"/>
        </w:trPr>
        <w:tc>
          <w:tcPr>
            <w:tcW w:w="602" w:type="dxa"/>
            <w:vAlign w:val="center"/>
          </w:tcPr>
          <w:p w:rsidR="00E762E5" w:rsidRPr="00153379" w:rsidRDefault="00E762E5" w:rsidP="00DF70D1">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1</w:t>
            </w:r>
          </w:p>
        </w:tc>
        <w:tc>
          <w:tcPr>
            <w:tcW w:w="1491"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JG2015A001</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转型条件下应用心理学专业实践性核心课程群建设的实践与创新研究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李景华</w:t>
            </w:r>
          </w:p>
        </w:tc>
        <w:tc>
          <w:tcPr>
            <w:tcW w:w="993"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E762E5" w:rsidP="00DF70D1">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2</w:t>
            </w:r>
          </w:p>
        </w:tc>
        <w:tc>
          <w:tcPr>
            <w:tcW w:w="1491"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JG2015A002</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高校思想政治理论课教学艺术化研究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赵精兵</w:t>
            </w:r>
          </w:p>
        </w:tc>
        <w:tc>
          <w:tcPr>
            <w:tcW w:w="993"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E762E5" w:rsidP="00DF70D1">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3</w:t>
            </w:r>
          </w:p>
        </w:tc>
        <w:tc>
          <w:tcPr>
            <w:tcW w:w="1491"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JG2015A003</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项目化教学对我校人才培养模式变革的需求——数媒专业实践教学体系建设中的问题与解决方案研究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李翔</w:t>
            </w:r>
          </w:p>
        </w:tc>
        <w:tc>
          <w:tcPr>
            <w:tcW w:w="993"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E762E5" w:rsidP="00DF70D1">
            <w:pPr>
              <w:widowControl/>
              <w:spacing w:line="240" w:lineRule="atLeast"/>
              <w:jc w:val="center"/>
              <w:rPr>
                <w:rFonts w:ascii="宋体" w:hAnsi="宋体" w:cs="宋体"/>
                <w:bCs/>
                <w:kern w:val="0"/>
                <w:sz w:val="24"/>
                <w:szCs w:val="24"/>
              </w:rPr>
            </w:pPr>
            <w:r w:rsidRPr="00153379">
              <w:rPr>
                <w:rFonts w:ascii="宋体" w:hAnsi="宋体" w:cs="宋体" w:hint="eastAsia"/>
                <w:bCs/>
                <w:kern w:val="0"/>
                <w:sz w:val="24"/>
                <w:szCs w:val="24"/>
              </w:rPr>
              <w:t>4</w:t>
            </w:r>
          </w:p>
        </w:tc>
        <w:tc>
          <w:tcPr>
            <w:tcW w:w="1491"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JG2015A004</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中美合作办学模式下应用型人才培养模式改革的研究与实践---以市场营销专业为例</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田园</w:t>
            </w:r>
          </w:p>
        </w:tc>
        <w:tc>
          <w:tcPr>
            <w:tcW w:w="993"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5</w:t>
            </w:r>
          </w:p>
        </w:tc>
        <w:tc>
          <w:tcPr>
            <w:tcW w:w="1491"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JG2015A010</w:t>
            </w:r>
          </w:p>
        </w:tc>
        <w:tc>
          <w:tcPr>
            <w:tcW w:w="3827" w:type="dxa"/>
            <w:vAlign w:val="center"/>
          </w:tcPr>
          <w:p w:rsidR="00E762E5" w:rsidRPr="0073558A" w:rsidRDefault="00E762E5" w:rsidP="00DF70D1">
            <w:pPr>
              <w:widowControl/>
              <w:spacing w:line="400" w:lineRule="exact"/>
              <w:jc w:val="left"/>
              <w:rPr>
                <w:rFonts w:ascii="宋体" w:hAnsi="宋体" w:cs="宋体"/>
                <w:bCs/>
                <w:kern w:val="0"/>
                <w:sz w:val="24"/>
                <w:szCs w:val="24"/>
              </w:rPr>
            </w:pPr>
            <w:r w:rsidRPr="0073558A">
              <w:rPr>
                <w:rFonts w:ascii="宋体" w:hAnsi="宋体" w:cs="宋体" w:hint="eastAsia"/>
                <w:bCs/>
                <w:kern w:val="0"/>
                <w:sz w:val="24"/>
                <w:szCs w:val="24"/>
              </w:rPr>
              <w:t>以工程教育专业认证为导向，构建应用型机械专业人才培养体系</w:t>
            </w:r>
          </w:p>
        </w:tc>
        <w:tc>
          <w:tcPr>
            <w:tcW w:w="992" w:type="dxa"/>
            <w:vAlign w:val="center"/>
          </w:tcPr>
          <w:p w:rsidR="00E762E5" w:rsidRPr="0073558A" w:rsidRDefault="00E762E5" w:rsidP="00DF70D1">
            <w:pPr>
              <w:widowControl/>
              <w:spacing w:line="560" w:lineRule="exact"/>
              <w:jc w:val="center"/>
              <w:rPr>
                <w:rFonts w:ascii="宋体" w:hAnsi="宋体" w:cs="宋体"/>
                <w:bCs/>
                <w:kern w:val="0"/>
                <w:sz w:val="24"/>
                <w:szCs w:val="24"/>
              </w:rPr>
            </w:pPr>
            <w:r w:rsidRPr="0073558A">
              <w:rPr>
                <w:rFonts w:ascii="宋体" w:hAnsi="宋体" w:cs="宋体" w:hint="eastAsia"/>
                <w:bCs/>
                <w:kern w:val="0"/>
                <w:sz w:val="24"/>
                <w:szCs w:val="24"/>
              </w:rPr>
              <w:t>张艳丽</w:t>
            </w:r>
          </w:p>
        </w:tc>
        <w:tc>
          <w:tcPr>
            <w:tcW w:w="993"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2</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6</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JG2015B003</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大学本科纪检监察专业人才培养模式研究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李敏</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7</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JG2015B006</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转型发展背景下地方院校小学教育专业 培养方案修订的新思路</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高慧</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8</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JG2015B008</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应用技术型大学计算机公共课教学改革探究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张岗亭</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9</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JG2015B009</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以MOOCS为契机实现优质教育资源共享研究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同勤学</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10</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JG2015B018</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教师资格考试国考背景下教师教育类课程资源整合研究--以幼儿园教师资格证书为例</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路娟</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11</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JG2015B029</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大数据时代提升高校思政课教育实效性路径研究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贺文华</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12</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JG2015B034</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基于微项目的英语专业教育实习模式创新研究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赵娟</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13</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JG2015B035</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产学研用、校企协同人才培养模式研究与实践——以汉城湖实践平台及“陶艺成型”课程为例</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王霞</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14</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JG2015B039</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面向专业应用的嵌入式系统教学改革的探索研究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魏坤</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15</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JG2015B043</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环境生态工程、园艺专业课程教学模式改革问题（--以景观生态学、生态休闲农业课程为例）</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常瑾</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16</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JG2015B045</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生物科学专业课程教学模式改革问题（--以生物科学仪器分析课程为</w:t>
            </w:r>
            <w:r w:rsidRPr="0073558A">
              <w:rPr>
                <w:rFonts w:ascii="宋体" w:hAnsi="宋体" w:cs="宋体" w:hint="eastAsia"/>
                <w:bCs/>
                <w:kern w:val="0"/>
                <w:sz w:val="24"/>
                <w:szCs w:val="24"/>
              </w:rPr>
              <w:lastRenderedPageBreak/>
              <w:t>例）</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lastRenderedPageBreak/>
              <w:t>丁群英</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lastRenderedPageBreak/>
              <w:t>1</w:t>
            </w:r>
            <w:r w:rsidR="00E762E5" w:rsidRPr="00153379">
              <w:rPr>
                <w:rFonts w:ascii="宋体" w:hAnsi="宋体" w:cs="宋体" w:hint="eastAsia"/>
                <w:bCs/>
                <w:kern w:val="0"/>
                <w:sz w:val="24"/>
                <w:szCs w:val="24"/>
              </w:rPr>
              <w:t>7</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JG2015B047</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慕课在电子课程中的研究与实践</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范璟</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r w:rsidR="00E762E5" w:rsidRPr="00153379" w:rsidTr="00DF70D1">
        <w:trPr>
          <w:trHeight w:val="522"/>
        </w:trPr>
        <w:tc>
          <w:tcPr>
            <w:tcW w:w="602" w:type="dxa"/>
            <w:vAlign w:val="center"/>
          </w:tcPr>
          <w:p w:rsidR="00E762E5" w:rsidRPr="00153379" w:rsidRDefault="003534A8" w:rsidP="00DF70D1">
            <w:pPr>
              <w:widowControl/>
              <w:spacing w:line="240" w:lineRule="atLeast"/>
              <w:jc w:val="center"/>
              <w:rPr>
                <w:rFonts w:ascii="宋体" w:hAnsi="宋体" w:cs="宋体"/>
                <w:bCs/>
                <w:kern w:val="0"/>
                <w:sz w:val="24"/>
                <w:szCs w:val="24"/>
              </w:rPr>
            </w:pPr>
            <w:r>
              <w:rPr>
                <w:rFonts w:ascii="宋体" w:hAnsi="宋体" w:cs="宋体" w:hint="eastAsia"/>
                <w:bCs/>
                <w:kern w:val="0"/>
                <w:sz w:val="24"/>
                <w:szCs w:val="24"/>
              </w:rPr>
              <w:t>18</w:t>
            </w:r>
          </w:p>
        </w:tc>
        <w:tc>
          <w:tcPr>
            <w:tcW w:w="1491"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JG2015B050</w:t>
            </w:r>
          </w:p>
        </w:tc>
        <w:tc>
          <w:tcPr>
            <w:tcW w:w="3827" w:type="dxa"/>
            <w:vAlign w:val="center"/>
          </w:tcPr>
          <w:p w:rsidR="00E762E5" w:rsidRPr="0073558A" w:rsidRDefault="00E762E5" w:rsidP="00DF70D1">
            <w:pPr>
              <w:widowControl/>
              <w:spacing w:line="240" w:lineRule="atLeast"/>
              <w:jc w:val="left"/>
              <w:rPr>
                <w:rFonts w:ascii="宋体" w:hAnsi="宋体" w:cs="宋体"/>
                <w:bCs/>
                <w:kern w:val="0"/>
                <w:sz w:val="24"/>
                <w:szCs w:val="24"/>
              </w:rPr>
            </w:pPr>
            <w:r w:rsidRPr="0073558A">
              <w:rPr>
                <w:rFonts w:ascii="宋体" w:hAnsi="宋体" w:cs="宋体" w:hint="eastAsia"/>
                <w:bCs/>
                <w:kern w:val="0"/>
                <w:sz w:val="24"/>
                <w:szCs w:val="24"/>
              </w:rPr>
              <w:t>基于全实践理念下学前教育专业“实训”模式研究</w:t>
            </w:r>
          </w:p>
        </w:tc>
        <w:tc>
          <w:tcPr>
            <w:tcW w:w="992" w:type="dxa"/>
            <w:vAlign w:val="center"/>
          </w:tcPr>
          <w:p w:rsidR="00E762E5" w:rsidRPr="0073558A" w:rsidRDefault="00E762E5" w:rsidP="00DF70D1">
            <w:pPr>
              <w:widowControl/>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王晓翌</w:t>
            </w:r>
          </w:p>
        </w:tc>
        <w:tc>
          <w:tcPr>
            <w:tcW w:w="993"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1</w:t>
            </w:r>
          </w:p>
        </w:tc>
        <w:tc>
          <w:tcPr>
            <w:tcW w:w="992" w:type="dxa"/>
            <w:vAlign w:val="center"/>
          </w:tcPr>
          <w:p w:rsidR="00E762E5" w:rsidRPr="0073558A" w:rsidRDefault="00E762E5" w:rsidP="00DF70D1">
            <w:pPr>
              <w:spacing w:line="240" w:lineRule="atLeast"/>
              <w:jc w:val="center"/>
              <w:rPr>
                <w:rFonts w:ascii="宋体" w:hAnsi="宋体" w:cs="宋体"/>
                <w:bCs/>
                <w:kern w:val="0"/>
                <w:sz w:val="24"/>
                <w:szCs w:val="24"/>
              </w:rPr>
            </w:pPr>
            <w:r w:rsidRPr="0073558A">
              <w:rPr>
                <w:rFonts w:ascii="宋体" w:hAnsi="宋体" w:cs="宋体" w:hint="eastAsia"/>
                <w:bCs/>
                <w:kern w:val="0"/>
                <w:sz w:val="24"/>
                <w:szCs w:val="24"/>
              </w:rPr>
              <w:t>延期</w:t>
            </w:r>
          </w:p>
        </w:tc>
      </w:tr>
    </w:tbl>
    <w:p w:rsidR="00E762E5" w:rsidRDefault="00E762E5" w:rsidP="00E762E5">
      <w:pPr>
        <w:widowControl/>
      </w:pPr>
    </w:p>
    <w:p w:rsidR="00E762E5" w:rsidRDefault="00E762E5" w:rsidP="00E762E5">
      <w:pPr>
        <w:widowControl/>
        <w:rPr>
          <w:rFonts w:ascii="黑体" w:eastAsia="黑体" w:hAnsi="黑体" w:cs="宋体"/>
          <w:bCs/>
          <w:color w:val="000000"/>
          <w:kern w:val="0"/>
        </w:rPr>
      </w:pPr>
    </w:p>
    <w:p w:rsidR="00E762E5" w:rsidRPr="00AD753A" w:rsidRDefault="00E762E5" w:rsidP="00AD753A">
      <w:pPr>
        <w:widowControl/>
        <w:jc w:val="center"/>
        <w:rPr>
          <w:rFonts w:ascii="方正小标宋简体" w:eastAsia="方正小标宋简体" w:hAnsi="宋体"/>
          <w:sz w:val="36"/>
          <w:szCs w:val="36"/>
        </w:rPr>
      </w:pPr>
      <w:r w:rsidRPr="00AD753A">
        <w:rPr>
          <w:rFonts w:ascii="方正小标宋简体" w:eastAsia="方正小标宋简体" w:hAnsi="宋体" w:hint="eastAsia"/>
          <w:sz w:val="36"/>
          <w:szCs w:val="36"/>
        </w:rPr>
        <w:t>西安文理学院2015年度课程综合改革</w:t>
      </w:r>
      <w:r w:rsidR="000A2952" w:rsidRPr="00AD753A">
        <w:rPr>
          <w:rFonts w:ascii="方正小标宋简体" w:eastAsia="方正小标宋简体" w:hAnsi="宋体" w:hint="eastAsia"/>
          <w:sz w:val="36"/>
          <w:szCs w:val="36"/>
        </w:rPr>
        <w:t>项目延期名单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1311"/>
        <w:gridCol w:w="1972"/>
        <w:gridCol w:w="1309"/>
        <w:gridCol w:w="1437"/>
        <w:gridCol w:w="963"/>
        <w:gridCol w:w="915"/>
      </w:tblGrid>
      <w:tr w:rsidR="00E762E5" w:rsidRPr="00B10E08" w:rsidTr="000A2952">
        <w:trPr>
          <w:trHeight w:val="563"/>
        </w:trPr>
        <w:tc>
          <w:tcPr>
            <w:tcW w:w="361" w:type="pct"/>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序号</w:t>
            </w:r>
          </w:p>
        </w:tc>
        <w:tc>
          <w:tcPr>
            <w:tcW w:w="769" w:type="pct"/>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项目编号</w:t>
            </w:r>
          </w:p>
        </w:tc>
        <w:tc>
          <w:tcPr>
            <w:tcW w:w="1157" w:type="pct"/>
            <w:shd w:val="clear" w:color="auto" w:fill="auto"/>
            <w:vAlign w:val="center"/>
            <w:hideMark/>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课程名称</w:t>
            </w:r>
          </w:p>
        </w:tc>
        <w:tc>
          <w:tcPr>
            <w:tcW w:w="768" w:type="pct"/>
            <w:shd w:val="clear" w:color="auto" w:fill="auto"/>
            <w:vAlign w:val="center"/>
            <w:hideMark/>
          </w:tcPr>
          <w:p w:rsidR="00E762E5" w:rsidRPr="0073558A" w:rsidRDefault="00E762E5" w:rsidP="00DF70D1">
            <w:pPr>
              <w:jc w:val="center"/>
              <w:rPr>
                <w:rFonts w:ascii="仿宋_GB2312" w:hAnsiTheme="minorEastAsia"/>
                <w:b/>
                <w:color w:val="000000"/>
                <w:sz w:val="24"/>
                <w:szCs w:val="24"/>
              </w:rPr>
            </w:pPr>
            <w:r w:rsidRPr="0073558A">
              <w:rPr>
                <w:rFonts w:ascii="仿宋_GB2312" w:hAnsiTheme="minorEastAsia" w:cs="宋体" w:hint="eastAsia"/>
                <w:b/>
                <w:color w:val="000000"/>
                <w:sz w:val="24"/>
                <w:szCs w:val="24"/>
              </w:rPr>
              <w:t>项目类别</w:t>
            </w:r>
          </w:p>
        </w:tc>
        <w:tc>
          <w:tcPr>
            <w:tcW w:w="843" w:type="pct"/>
            <w:shd w:val="clear" w:color="auto" w:fill="auto"/>
            <w:noWrap/>
            <w:vAlign w:val="center"/>
            <w:hideMark/>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项目负责人</w:t>
            </w:r>
          </w:p>
        </w:tc>
        <w:tc>
          <w:tcPr>
            <w:tcW w:w="565" w:type="pct"/>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资助金额（万）</w:t>
            </w:r>
          </w:p>
        </w:tc>
        <w:tc>
          <w:tcPr>
            <w:tcW w:w="537" w:type="pct"/>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验收情况</w:t>
            </w:r>
          </w:p>
        </w:tc>
      </w:tr>
      <w:tr w:rsidR="00E762E5" w:rsidRPr="00F13265" w:rsidTr="000A2952">
        <w:trPr>
          <w:trHeight w:val="563"/>
        </w:trPr>
        <w:tc>
          <w:tcPr>
            <w:tcW w:w="361"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769"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KC2015A01</w:t>
            </w:r>
          </w:p>
        </w:tc>
        <w:tc>
          <w:tcPr>
            <w:tcW w:w="1157"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工业分析</w:t>
            </w:r>
          </w:p>
        </w:tc>
        <w:tc>
          <w:tcPr>
            <w:tcW w:w="768"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SPOC课程</w:t>
            </w:r>
          </w:p>
        </w:tc>
        <w:tc>
          <w:tcPr>
            <w:tcW w:w="843" w:type="pct"/>
            <w:shd w:val="clear" w:color="auto" w:fill="auto"/>
            <w:noWrap/>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段淑娥</w:t>
            </w:r>
          </w:p>
        </w:tc>
        <w:tc>
          <w:tcPr>
            <w:tcW w:w="565"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2.5</w:t>
            </w:r>
          </w:p>
        </w:tc>
        <w:tc>
          <w:tcPr>
            <w:tcW w:w="537"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F13265" w:rsidTr="000A2952">
        <w:trPr>
          <w:trHeight w:val="563"/>
        </w:trPr>
        <w:tc>
          <w:tcPr>
            <w:tcW w:w="361"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2</w:t>
            </w:r>
          </w:p>
        </w:tc>
        <w:tc>
          <w:tcPr>
            <w:tcW w:w="769"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KC2015A02</w:t>
            </w:r>
          </w:p>
        </w:tc>
        <w:tc>
          <w:tcPr>
            <w:tcW w:w="1157"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思想道德修养与法律基础</w:t>
            </w:r>
          </w:p>
        </w:tc>
        <w:tc>
          <w:tcPr>
            <w:tcW w:w="768"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SPOC课程</w:t>
            </w:r>
          </w:p>
        </w:tc>
        <w:tc>
          <w:tcPr>
            <w:tcW w:w="843"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岳侠</w:t>
            </w:r>
          </w:p>
        </w:tc>
        <w:tc>
          <w:tcPr>
            <w:tcW w:w="565"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2.5</w:t>
            </w:r>
          </w:p>
        </w:tc>
        <w:tc>
          <w:tcPr>
            <w:tcW w:w="537"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F13265" w:rsidTr="000A2952">
        <w:trPr>
          <w:trHeight w:val="563"/>
        </w:trPr>
        <w:tc>
          <w:tcPr>
            <w:tcW w:w="361" w:type="pct"/>
            <w:vAlign w:val="center"/>
          </w:tcPr>
          <w:p w:rsidR="00E762E5" w:rsidRPr="00AD753A" w:rsidRDefault="003A70C2"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3</w:t>
            </w:r>
          </w:p>
        </w:tc>
        <w:tc>
          <w:tcPr>
            <w:tcW w:w="769"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KC2015A04</w:t>
            </w:r>
          </w:p>
        </w:tc>
        <w:tc>
          <w:tcPr>
            <w:tcW w:w="1157"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计算机网络</w:t>
            </w:r>
          </w:p>
        </w:tc>
        <w:tc>
          <w:tcPr>
            <w:tcW w:w="768"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SPOC课程</w:t>
            </w:r>
          </w:p>
        </w:tc>
        <w:tc>
          <w:tcPr>
            <w:tcW w:w="843"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雷伟军</w:t>
            </w:r>
          </w:p>
        </w:tc>
        <w:tc>
          <w:tcPr>
            <w:tcW w:w="565"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2.5</w:t>
            </w:r>
          </w:p>
        </w:tc>
        <w:tc>
          <w:tcPr>
            <w:tcW w:w="537"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F13265" w:rsidTr="000A2952">
        <w:trPr>
          <w:trHeight w:val="563"/>
        </w:trPr>
        <w:tc>
          <w:tcPr>
            <w:tcW w:w="361" w:type="pct"/>
            <w:vAlign w:val="center"/>
          </w:tcPr>
          <w:p w:rsidR="00E762E5" w:rsidRPr="00AD753A" w:rsidRDefault="003A70C2"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4</w:t>
            </w:r>
          </w:p>
        </w:tc>
        <w:tc>
          <w:tcPr>
            <w:tcW w:w="769"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KC2015A05</w:t>
            </w:r>
          </w:p>
        </w:tc>
        <w:tc>
          <w:tcPr>
            <w:tcW w:w="1157"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数学分析</w:t>
            </w:r>
          </w:p>
        </w:tc>
        <w:tc>
          <w:tcPr>
            <w:tcW w:w="768"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SPOC课程</w:t>
            </w:r>
          </w:p>
        </w:tc>
        <w:tc>
          <w:tcPr>
            <w:tcW w:w="843"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陈广峰</w:t>
            </w:r>
          </w:p>
        </w:tc>
        <w:tc>
          <w:tcPr>
            <w:tcW w:w="565"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2.5</w:t>
            </w:r>
          </w:p>
        </w:tc>
        <w:tc>
          <w:tcPr>
            <w:tcW w:w="537"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F13265" w:rsidTr="000A2952">
        <w:trPr>
          <w:trHeight w:val="563"/>
        </w:trPr>
        <w:tc>
          <w:tcPr>
            <w:tcW w:w="361" w:type="pct"/>
            <w:vAlign w:val="center"/>
          </w:tcPr>
          <w:p w:rsidR="00E762E5" w:rsidRPr="00AD753A" w:rsidRDefault="003A70C2"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5</w:t>
            </w:r>
          </w:p>
        </w:tc>
        <w:tc>
          <w:tcPr>
            <w:tcW w:w="769"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KC2015B01</w:t>
            </w:r>
          </w:p>
        </w:tc>
        <w:tc>
          <w:tcPr>
            <w:tcW w:w="1157"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高级语言程序设计</w:t>
            </w:r>
          </w:p>
        </w:tc>
        <w:tc>
          <w:tcPr>
            <w:tcW w:w="768"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课程教学改革</w:t>
            </w:r>
          </w:p>
        </w:tc>
        <w:tc>
          <w:tcPr>
            <w:tcW w:w="843"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张岗亭</w:t>
            </w:r>
          </w:p>
        </w:tc>
        <w:tc>
          <w:tcPr>
            <w:tcW w:w="565"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537"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F13265" w:rsidTr="000A2952">
        <w:trPr>
          <w:trHeight w:val="563"/>
        </w:trPr>
        <w:tc>
          <w:tcPr>
            <w:tcW w:w="361" w:type="pct"/>
            <w:vAlign w:val="center"/>
          </w:tcPr>
          <w:p w:rsidR="00E762E5" w:rsidRPr="00AD753A" w:rsidRDefault="003A70C2"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6</w:t>
            </w:r>
          </w:p>
        </w:tc>
        <w:tc>
          <w:tcPr>
            <w:tcW w:w="769"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KC2015B04</w:t>
            </w:r>
          </w:p>
        </w:tc>
        <w:tc>
          <w:tcPr>
            <w:tcW w:w="1157"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设计概论</w:t>
            </w:r>
          </w:p>
        </w:tc>
        <w:tc>
          <w:tcPr>
            <w:tcW w:w="768"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课程教学改革</w:t>
            </w:r>
          </w:p>
        </w:tc>
        <w:tc>
          <w:tcPr>
            <w:tcW w:w="843" w:type="pct"/>
            <w:shd w:val="clear" w:color="auto" w:fill="auto"/>
            <w:vAlign w:val="center"/>
            <w:hideMark/>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吴勘</w:t>
            </w:r>
          </w:p>
        </w:tc>
        <w:tc>
          <w:tcPr>
            <w:tcW w:w="565" w:type="pct"/>
            <w:vAlign w:val="center"/>
          </w:tcPr>
          <w:p w:rsidR="00E762E5" w:rsidRPr="00AD753A" w:rsidRDefault="00E762E5" w:rsidP="00AD753A">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537" w:type="pct"/>
            <w:vAlign w:val="center"/>
          </w:tcPr>
          <w:p w:rsidR="00E762E5" w:rsidRPr="00AD753A" w:rsidRDefault="0010329A" w:rsidP="00AD753A">
            <w:pPr>
              <w:widowControl/>
              <w:snapToGrid w:val="0"/>
              <w:spacing w:line="540" w:lineRule="atLeast"/>
              <w:ind w:firstLineChars="50" w:firstLine="120"/>
              <w:rPr>
                <w:rFonts w:ascii="宋体" w:hAnsi="宋体" w:cs="宋体"/>
                <w:bCs/>
                <w:kern w:val="0"/>
                <w:sz w:val="24"/>
                <w:szCs w:val="24"/>
              </w:rPr>
            </w:pPr>
            <w:r w:rsidRPr="00AD753A">
              <w:rPr>
                <w:rFonts w:ascii="宋体" w:hAnsi="宋体" w:cs="宋体" w:hint="eastAsia"/>
                <w:bCs/>
                <w:kern w:val="0"/>
                <w:sz w:val="24"/>
                <w:szCs w:val="24"/>
              </w:rPr>
              <w:t>延期</w:t>
            </w:r>
          </w:p>
        </w:tc>
      </w:tr>
    </w:tbl>
    <w:p w:rsidR="00E762E5" w:rsidRDefault="00E762E5" w:rsidP="00AD753A">
      <w:pPr>
        <w:widowControl/>
        <w:shd w:val="clear" w:color="auto" w:fill="FFFFFF"/>
        <w:snapToGrid w:val="0"/>
        <w:spacing w:afterLines="50" w:line="540" w:lineRule="atLeast"/>
        <w:rPr>
          <w:rFonts w:ascii="黑体" w:eastAsia="黑体" w:hAnsi="黑体" w:cs="宋体"/>
          <w:bCs/>
          <w:color w:val="000000"/>
          <w:kern w:val="0"/>
        </w:rPr>
      </w:pPr>
    </w:p>
    <w:p w:rsidR="00E762E5" w:rsidRPr="00AD753A" w:rsidRDefault="00E762E5" w:rsidP="00AD753A">
      <w:pPr>
        <w:widowControl/>
        <w:jc w:val="center"/>
        <w:rPr>
          <w:rFonts w:ascii="方正小标宋简体" w:eastAsia="方正小标宋简体" w:hAnsi="宋体"/>
          <w:snapToGrid w:val="0"/>
          <w:spacing w:val="-20"/>
          <w:kern w:val="0"/>
          <w:sz w:val="36"/>
          <w:szCs w:val="36"/>
        </w:rPr>
      </w:pPr>
      <w:r w:rsidRPr="00AD753A">
        <w:rPr>
          <w:rFonts w:ascii="方正小标宋简体" w:eastAsia="方正小标宋简体" w:hAnsi="宋体" w:hint="eastAsia"/>
          <w:snapToGrid w:val="0"/>
          <w:spacing w:val="-20"/>
          <w:kern w:val="0"/>
          <w:sz w:val="36"/>
          <w:szCs w:val="36"/>
        </w:rPr>
        <w:t>西安文理学院2015年校级精品教材培育项目</w:t>
      </w:r>
      <w:r w:rsidR="000A2952" w:rsidRPr="00AD753A">
        <w:rPr>
          <w:rFonts w:ascii="方正小标宋简体" w:eastAsia="方正小标宋简体" w:hAnsi="宋体" w:hint="eastAsia"/>
          <w:snapToGrid w:val="0"/>
          <w:spacing w:val="-20"/>
          <w:kern w:val="0"/>
          <w:sz w:val="36"/>
          <w:szCs w:val="36"/>
        </w:rPr>
        <w:t>延期名单</w:t>
      </w:r>
    </w:p>
    <w:tbl>
      <w:tblPr>
        <w:tblW w:w="8640" w:type="dxa"/>
        <w:tblInd w:w="-72" w:type="dxa"/>
        <w:tblBorders>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495"/>
        <w:gridCol w:w="1701"/>
        <w:gridCol w:w="1134"/>
        <w:gridCol w:w="1230"/>
      </w:tblGrid>
      <w:tr w:rsidR="00E762E5" w:rsidRPr="008129D5" w:rsidTr="00DF70D1">
        <w:trPr>
          <w:trHeight w:val="935"/>
        </w:trPr>
        <w:tc>
          <w:tcPr>
            <w:tcW w:w="1080" w:type="dxa"/>
            <w:tcBorders>
              <w:top w:val="single" w:sz="4" w:space="0" w:color="auto"/>
            </w:tcBorders>
            <w:shd w:val="clear" w:color="auto" w:fill="auto"/>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序号</w:t>
            </w:r>
          </w:p>
        </w:tc>
        <w:tc>
          <w:tcPr>
            <w:tcW w:w="3495" w:type="dxa"/>
            <w:tcBorders>
              <w:top w:val="single" w:sz="4" w:space="0" w:color="auto"/>
            </w:tcBorders>
            <w:shd w:val="clear" w:color="auto" w:fill="auto"/>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项目名称</w:t>
            </w:r>
          </w:p>
        </w:tc>
        <w:tc>
          <w:tcPr>
            <w:tcW w:w="1701" w:type="dxa"/>
            <w:tcBorders>
              <w:top w:val="single" w:sz="4" w:space="0" w:color="auto"/>
            </w:tcBorders>
            <w:shd w:val="clear" w:color="auto" w:fill="auto"/>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项目负责人</w:t>
            </w:r>
          </w:p>
        </w:tc>
        <w:tc>
          <w:tcPr>
            <w:tcW w:w="1134" w:type="dxa"/>
            <w:tcBorders>
              <w:top w:val="single" w:sz="4" w:space="0" w:color="auto"/>
            </w:tcBorders>
            <w:shd w:val="clear" w:color="auto" w:fill="auto"/>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资助金额（万）</w:t>
            </w:r>
          </w:p>
        </w:tc>
        <w:tc>
          <w:tcPr>
            <w:tcW w:w="1230" w:type="dxa"/>
            <w:tcBorders>
              <w:top w:val="single" w:sz="4" w:space="0" w:color="auto"/>
            </w:tcBorders>
            <w:shd w:val="clear" w:color="auto" w:fill="auto"/>
            <w:vAlign w:val="center"/>
          </w:tcPr>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验收</w:t>
            </w:r>
          </w:p>
          <w:p w:rsidR="00E762E5" w:rsidRPr="0073558A" w:rsidRDefault="00E762E5" w:rsidP="00DF70D1">
            <w:pPr>
              <w:jc w:val="center"/>
              <w:rPr>
                <w:rFonts w:ascii="仿宋_GB2312" w:hAnsiTheme="minorEastAsia" w:cs="宋体"/>
                <w:b/>
                <w:color w:val="000000"/>
                <w:sz w:val="24"/>
                <w:szCs w:val="24"/>
              </w:rPr>
            </w:pPr>
            <w:r w:rsidRPr="0073558A">
              <w:rPr>
                <w:rFonts w:ascii="仿宋_GB2312" w:hAnsiTheme="minorEastAsia" w:cs="宋体" w:hint="eastAsia"/>
                <w:b/>
                <w:color w:val="000000"/>
                <w:sz w:val="24"/>
                <w:szCs w:val="24"/>
              </w:rPr>
              <w:t>情况</w:t>
            </w:r>
          </w:p>
        </w:tc>
      </w:tr>
      <w:tr w:rsidR="00E762E5" w:rsidRPr="008129D5" w:rsidTr="00DF70D1">
        <w:trPr>
          <w:trHeight w:val="585"/>
        </w:trPr>
        <w:tc>
          <w:tcPr>
            <w:tcW w:w="1080" w:type="dxa"/>
            <w:shd w:val="clear" w:color="auto" w:fill="auto"/>
            <w:vAlign w:val="center"/>
          </w:tcPr>
          <w:p w:rsidR="00E762E5" w:rsidRPr="00AD753A" w:rsidRDefault="003534A8"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3495"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《化工仿真与化工设计》</w:t>
            </w:r>
          </w:p>
        </w:tc>
        <w:tc>
          <w:tcPr>
            <w:tcW w:w="1701"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李学坤</w:t>
            </w:r>
          </w:p>
        </w:tc>
        <w:tc>
          <w:tcPr>
            <w:tcW w:w="1134"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1230"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8129D5" w:rsidTr="00DF70D1">
        <w:trPr>
          <w:trHeight w:val="499"/>
        </w:trPr>
        <w:tc>
          <w:tcPr>
            <w:tcW w:w="1080" w:type="dxa"/>
            <w:shd w:val="clear" w:color="auto" w:fill="auto"/>
            <w:vAlign w:val="center"/>
          </w:tcPr>
          <w:p w:rsidR="00E762E5" w:rsidRPr="00AD753A" w:rsidRDefault="003534A8"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2</w:t>
            </w:r>
          </w:p>
        </w:tc>
        <w:tc>
          <w:tcPr>
            <w:tcW w:w="3495"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《陶艺基础》</w:t>
            </w:r>
          </w:p>
        </w:tc>
        <w:tc>
          <w:tcPr>
            <w:tcW w:w="1701"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蔡沙</w:t>
            </w:r>
          </w:p>
        </w:tc>
        <w:tc>
          <w:tcPr>
            <w:tcW w:w="1134"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1230"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8129D5" w:rsidTr="00DF70D1">
        <w:trPr>
          <w:trHeight w:val="499"/>
        </w:trPr>
        <w:tc>
          <w:tcPr>
            <w:tcW w:w="1080" w:type="dxa"/>
            <w:shd w:val="clear" w:color="auto" w:fill="auto"/>
            <w:vAlign w:val="center"/>
          </w:tcPr>
          <w:p w:rsidR="00E762E5" w:rsidRPr="00AD753A" w:rsidRDefault="003534A8"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3</w:t>
            </w:r>
          </w:p>
        </w:tc>
        <w:tc>
          <w:tcPr>
            <w:tcW w:w="3495"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《仪器分析实验》</w:t>
            </w:r>
          </w:p>
        </w:tc>
        <w:tc>
          <w:tcPr>
            <w:tcW w:w="1701"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马明阳</w:t>
            </w:r>
          </w:p>
        </w:tc>
        <w:tc>
          <w:tcPr>
            <w:tcW w:w="1134"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1230"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8129D5" w:rsidTr="00DF70D1">
        <w:trPr>
          <w:trHeight w:val="499"/>
        </w:trPr>
        <w:tc>
          <w:tcPr>
            <w:tcW w:w="1080" w:type="dxa"/>
            <w:shd w:val="clear" w:color="auto" w:fill="auto"/>
            <w:vAlign w:val="center"/>
          </w:tcPr>
          <w:p w:rsidR="00E762E5" w:rsidRPr="00AD753A" w:rsidRDefault="003534A8"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4</w:t>
            </w:r>
          </w:p>
        </w:tc>
        <w:tc>
          <w:tcPr>
            <w:tcW w:w="3495"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《设计概论》</w:t>
            </w:r>
          </w:p>
        </w:tc>
        <w:tc>
          <w:tcPr>
            <w:tcW w:w="1701"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吴勘</w:t>
            </w:r>
          </w:p>
        </w:tc>
        <w:tc>
          <w:tcPr>
            <w:tcW w:w="1134"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1230" w:type="dxa"/>
            <w:shd w:val="clear" w:color="auto" w:fill="auto"/>
            <w:vAlign w:val="center"/>
          </w:tcPr>
          <w:p w:rsidR="00E762E5" w:rsidRPr="00AD753A" w:rsidRDefault="0010329A"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r w:rsidR="00E762E5" w:rsidRPr="008129D5" w:rsidTr="00DF70D1">
        <w:trPr>
          <w:trHeight w:val="499"/>
        </w:trPr>
        <w:tc>
          <w:tcPr>
            <w:tcW w:w="1080" w:type="dxa"/>
            <w:shd w:val="clear" w:color="auto" w:fill="auto"/>
            <w:vAlign w:val="center"/>
          </w:tcPr>
          <w:p w:rsidR="00E762E5" w:rsidRPr="00AD753A" w:rsidRDefault="00803917"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5</w:t>
            </w:r>
          </w:p>
        </w:tc>
        <w:tc>
          <w:tcPr>
            <w:tcW w:w="3495"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《钢琴实用教材》</w:t>
            </w:r>
          </w:p>
        </w:tc>
        <w:tc>
          <w:tcPr>
            <w:tcW w:w="1701"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王娟</w:t>
            </w:r>
          </w:p>
        </w:tc>
        <w:tc>
          <w:tcPr>
            <w:tcW w:w="1134"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1</w:t>
            </w:r>
          </w:p>
        </w:tc>
        <w:tc>
          <w:tcPr>
            <w:tcW w:w="1230" w:type="dxa"/>
            <w:shd w:val="clear" w:color="auto" w:fill="auto"/>
            <w:vAlign w:val="center"/>
          </w:tcPr>
          <w:p w:rsidR="00E762E5" w:rsidRPr="00AD753A" w:rsidRDefault="00E762E5" w:rsidP="00DF70D1">
            <w:pPr>
              <w:widowControl/>
              <w:snapToGrid w:val="0"/>
              <w:spacing w:line="540" w:lineRule="atLeast"/>
              <w:jc w:val="center"/>
              <w:rPr>
                <w:rFonts w:ascii="宋体" w:hAnsi="宋体" w:cs="宋体"/>
                <w:bCs/>
                <w:kern w:val="0"/>
                <w:sz w:val="24"/>
                <w:szCs w:val="24"/>
              </w:rPr>
            </w:pPr>
            <w:r w:rsidRPr="00AD753A">
              <w:rPr>
                <w:rFonts w:ascii="宋体" w:hAnsi="宋体" w:cs="宋体" w:hint="eastAsia"/>
                <w:bCs/>
                <w:kern w:val="0"/>
                <w:sz w:val="24"/>
                <w:szCs w:val="24"/>
              </w:rPr>
              <w:t>延期</w:t>
            </w:r>
          </w:p>
        </w:tc>
      </w:tr>
    </w:tbl>
    <w:p w:rsidR="00AF6162" w:rsidRDefault="00AF6162" w:rsidP="00AD753A">
      <w:pPr>
        <w:widowControl/>
        <w:spacing w:line="560" w:lineRule="exact"/>
        <w:ind w:firstLineChars="50" w:firstLine="160"/>
        <w:jc w:val="center"/>
        <w:rPr>
          <w:rFonts w:ascii="方正小标宋简体" w:eastAsia="方正小标宋简体" w:hAnsi="宋体" w:hint="eastAsia"/>
          <w:snapToGrid w:val="0"/>
          <w:spacing w:val="-20"/>
          <w:kern w:val="0"/>
          <w:sz w:val="36"/>
          <w:szCs w:val="36"/>
        </w:rPr>
      </w:pPr>
      <w:r w:rsidRPr="00AD753A">
        <w:rPr>
          <w:rFonts w:ascii="方正小标宋简体" w:eastAsia="方正小标宋简体" w:hAnsi="宋体" w:hint="eastAsia"/>
          <w:snapToGrid w:val="0"/>
          <w:spacing w:val="-20"/>
          <w:kern w:val="0"/>
          <w:sz w:val="36"/>
          <w:szCs w:val="36"/>
        </w:rPr>
        <w:lastRenderedPageBreak/>
        <w:t>西安文理学院2016年教育教学改革项目</w:t>
      </w:r>
      <w:r w:rsidR="005400C8" w:rsidRPr="00AD753A">
        <w:rPr>
          <w:rFonts w:ascii="方正小标宋简体" w:eastAsia="方正小标宋简体" w:hAnsi="宋体" w:hint="eastAsia"/>
          <w:snapToGrid w:val="0"/>
          <w:spacing w:val="-20"/>
          <w:kern w:val="0"/>
          <w:sz w:val="36"/>
          <w:szCs w:val="36"/>
        </w:rPr>
        <w:t>立项</w:t>
      </w:r>
      <w:r w:rsidRPr="00AD753A">
        <w:rPr>
          <w:rFonts w:ascii="方正小标宋简体" w:eastAsia="方正小标宋简体" w:hAnsi="宋体" w:hint="eastAsia"/>
          <w:snapToGrid w:val="0"/>
          <w:spacing w:val="-20"/>
          <w:kern w:val="0"/>
          <w:sz w:val="36"/>
          <w:szCs w:val="36"/>
        </w:rPr>
        <w:t>名单</w:t>
      </w:r>
    </w:p>
    <w:p w:rsidR="00AD753A" w:rsidRPr="00AD753A" w:rsidRDefault="00AD753A" w:rsidP="00AD753A">
      <w:pPr>
        <w:widowControl/>
        <w:spacing w:line="560" w:lineRule="exact"/>
        <w:ind w:firstLineChars="50" w:firstLine="160"/>
        <w:jc w:val="center"/>
        <w:rPr>
          <w:rFonts w:ascii="方正小标宋简体" w:eastAsia="方正小标宋简体" w:hAnsi="宋体"/>
          <w:snapToGrid w:val="0"/>
          <w:spacing w:val="-20"/>
          <w:kern w:val="0"/>
          <w:sz w:val="36"/>
          <w:szCs w:val="36"/>
        </w:rPr>
      </w:pPr>
    </w:p>
    <w:tbl>
      <w:tblPr>
        <w:tblW w:w="5138" w:type="pct"/>
        <w:tblLayout w:type="fixed"/>
        <w:tblLook w:val="04A0"/>
      </w:tblPr>
      <w:tblGrid>
        <w:gridCol w:w="535"/>
        <w:gridCol w:w="1274"/>
        <w:gridCol w:w="2695"/>
        <w:gridCol w:w="849"/>
        <w:gridCol w:w="1986"/>
        <w:gridCol w:w="660"/>
        <w:gridCol w:w="758"/>
      </w:tblGrid>
      <w:tr w:rsidR="00AF6162" w:rsidRPr="00C91970" w:rsidTr="00C91970">
        <w:trPr>
          <w:trHeight w:val="765"/>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序号</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项目编码</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项目名称</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项目</w:t>
            </w:r>
          </w:p>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主持人</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项目组成员</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类别</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资助金额（万）</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JG2016A001</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“支架式”教学模式在大学英语听力微技能培训中的实践与应用</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C91970"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李赟</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杨红梅、熊国芳、陈樱、王洁</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JG2016A002</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转型背景下“参与式”教学管理模式的构建与创新-基于化工学院的实践</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翟云会</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杨晓慧、韦炜、</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董冠华、宋瑞娟、孙平、屈颖娟、韩敏</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JG2016A003</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教师资格证国考背景下教师教育类课程教学改革</w:t>
            </w:r>
          </w:p>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探索</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向华</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李景华、郝雁丽、</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苏小路、彭雪君</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JG2016A004</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面向应用型的公共基础课C语言教学研究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冯永亮</w:t>
            </w:r>
          </w:p>
        </w:tc>
        <w:tc>
          <w:tcPr>
            <w:tcW w:w="1134" w:type="pct"/>
            <w:tcBorders>
              <w:top w:val="nil"/>
              <w:left w:val="nil"/>
              <w:bottom w:val="single" w:sz="4" w:space="0" w:color="auto"/>
              <w:right w:val="single" w:sz="4" w:space="0" w:color="auto"/>
            </w:tcBorders>
            <w:shd w:val="clear" w:color="auto" w:fill="auto"/>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雷伟军、李立、李浩、李向军</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5</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JG2016A005</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计算机科学与技术专业课程标准设计</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张红祥</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韩利凯、高寅生、</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海小娟、梁宏倩</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6</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JG2016A006</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生物科学专业核心课程实践教学考核评价体系的</w:t>
            </w:r>
          </w:p>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建立</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王虹</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常瑾、赵咏梅、徐玲玲、成晓霞、冯航</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7</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JG2016A007</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基于项目化教学的“一师一优课 ”课程设计方案</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余历军</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韦炜、刘凌、范璟、张艳丽、边培莹</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8</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JG2016A008</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基于统计数据的陕西师范生需求与供给研究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闫荣国</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田园、马雪林、苏霞</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9</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JG2016A009</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大学英语课程体系改革研究与实践</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李征娅</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李赟、王瑞、魏青、杨红梅</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10</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JG2016A010</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《大学信息技术基础》课程综合改革研究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张岗亭</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海小娟、梁宏倩、</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罗雅过、朱曦</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11</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JG2016A011</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思政理论课“线上线下混合式教学” 模式改革与实践研究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王舵</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赵精兵、向华、魏娟辉、贺文华、岳侠</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12</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JG2016A012</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西安文理学院完全学分制改革方案研究与构建</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孙尚文</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徐东升、王荷</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刘锐军、韦炜</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重点</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13</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JG2016B001</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转型发展背景下的应用型院校实践教学质量评价体系构建</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0D0C99"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李蕾</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郝延军、孙尚文、</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李蕾、翟云会、蔡军</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lastRenderedPageBreak/>
              <w:t>14</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JG2016B002</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竞赛驱动的物联网专业实践教学体系研究</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李立</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李向军、李浩、</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冯永亮、雷伟军</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15</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JG2016B003</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自动化专业电装实习教学改革</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李国柱</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卢锋、孙静、刘霞</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16</w:t>
            </w:r>
          </w:p>
        </w:tc>
        <w:tc>
          <w:tcPr>
            <w:tcW w:w="7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JG2016B004</w:t>
            </w:r>
          </w:p>
        </w:tc>
        <w:tc>
          <w:tcPr>
            <w:tcW w:w="15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大学生自主成长教育模式研究</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胡欣</w:t>
            </w:r>
          </w:p>
        </w:tc>
        <w:tc>
          <w:tcPr>
            <w:tcW w:w="1134" w:type="pct"/>
            <w:tcBorders>
              <w:top w:val="single" w:sz="4" w:space="0" w:color="auto"/>
              <w:left w:val="single" w:sz="4" w:space="0" w:color="auto"/>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李晓煜、张欢、</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陈林强、李建</w:t>
            </w:r>
          </w:p>
        </w:tc>
        <w:tc>
          <w:tcPr>
            <w:tcW w:w="37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17</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JG2016B005</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地方本科高校转型发展视阈下创新创业教育的路径选择</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张国良</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魏奇、高婷婷</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18</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JG2016B006</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基于产教结合构建广告学专业项目化教学体系研究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李曜良</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郑玲玲、王静、</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李志瑾、闵敏、岳晨、高劼、雷盼</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19</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JG2016B007</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自动化专业电类课程试题库建设</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张伟</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范璟、李国柱、刘霞、孙静、 雷俊红</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20</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JG2016B008</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提升教学运行管理效率的实践与探索</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李金平</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王安娜、李瑞星、</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范铮、冯喆</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21</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JG2016B009</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基于我校应用技术大学建设背景下的微观经济学课程改革研究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孙小民</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刘鸿明、同勤学、</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杨曼利、王景红、</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康英、余剑</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22</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JG2016B010</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基于应用型本科高校的高等数学教学改革研究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张瑾</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杨渭清、李岚、</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段勇华、梁晓茹</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23</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JG2016B011</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我校公共体育课考核评价方法改革研究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徐佳</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查毅、费薇娜、</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闫道明、冀晓斌、周洪韬、郭强、张昌</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24</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JG2016B012</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基于翻转课堂提升大学生主动学习能力的实践研究——以数学分析课程为例</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王琳琳</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胡洪萍、陈广锋、</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杨小康</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25</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JG2016B013</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双创背景下认知学徒制在戏剧影视文学专业实践课程中的应用研究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马珂</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魏奇、兰一斐、张晋辉、朱沙文、袁晚晴</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26</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JG2016B014</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地方应用型本科高校创新创业指导体系研究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成瑶</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武文斌、王莉、李承、李建、安心</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27</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JG2016B015</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翻转课堂应用于.net相关课程的教学效果研究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丁晓倩</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韩利凯、海小娟、</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梁宏倩</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28</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JG2016B016</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日语专业高级日语课程改革研究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高睿</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燕青、王华、张颖、邹维、铁曼</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AD753A">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29</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JG2016B017</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西安文理学院教学研究工作量化及教学奖励管理办法研究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高婷婷</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李冬梅、韦炜、詹蕾、孙婧</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AD753A">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lastRenderedPageBreak/>
              <w:t>30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JG2016B018</w:t>
            </w:r>
          </w:p>
        </w:tc>
        <w:tc>
          <w:tcPr>
            <w:tcW w:w="15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转型背景下食品安全检验课程群的构建与实践——以应用化学专业质量检验方向</w:t>
            </w:r>
          </w:p>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为例</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李敏</w:t>
            </w:r>
          </w:p>
        </w:tc>
        <w:tc>
          <w:tcPr>
            <w:tcW w:w="1134" w:type="pct"/>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杨晓慧、段淑娥、屈颖娟、翟云会、宋瑞娟、马明阳、霍燕燕</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AD753A">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31</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JG2016B019</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基于CDIO的金工实习体系建设</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田浩</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刘凌、罗振元、董忍娥、夏海林、王园园</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32</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JG2016B020</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陕西高校艺术人才培养模式与产、学、研一体化建设问题研究 (以公共艺术专业课程——雕塑与陶艺方向课程为例）</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刘小飞</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李芳、蔡沙、王霞、孟娟</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33</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JG2016B021</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以实验设计和实践能力提升为核心的化学专业（教育方向）核心课程体系的优化研究</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屈颖娟</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王转莉、翟云会、</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苏毅严、段淑娥、任宏江、刘光琼、吴雪梅、何亚萍、李凤</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34</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JG2016B022</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体育教育专业设置休闲体育主干课程转型发展模式探讨</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闫道明</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费薇娜、王志强、</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蔡军、刘勇、徐佳、查毅</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35</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JG2016B023</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教学管理信息化建设的实践与提升</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冯喆</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李金平、雷佩莹、</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范铮、李瑞星</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36</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JG2016B024</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 xml:space="preserve"> 教师资格国考背景下“两学”课程改革</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王华</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国晓华、耿飞飞、</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 xml:space="preserve">王雅荔 </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37</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JG2016B025</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基于实践性知识提升的教学法类课程教学改革的探索与实践——以《小学数学课程与教学法》为例</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黄玲侠</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曹莹、曹建玲、李晶、雷巧娟</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38</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JG2016B026</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思想道德修养与法律基础课程改革研究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冀德荣</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钱晓萍、魏娟辉、</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岳侠、彭雪君</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39</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JG2016B027</w:t>
            </w:r>
          </w:p>
        </w:tc>
        <w:tc>
          <w:tcPr>
            <w:tcW w:w="1539"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基于行业需求的《园艺产品储运与加工》课程改革研究</w:t>
            </w:r>
          </w:p>
        </w:tc>
        <w:tc>
          <w:tcPr>
            <w:tcW w:w="485"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黄科</w:t>
            </w:r>
          </w:p>
        </w:tc>
        <w:tc>
          <w:tcPr>
            <w:tcW w:w="1134" w:type="pct"/>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杜国荣、孟长军、</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徐伟君</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40</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JG2016B028</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教务管理系统中的数据分析及数据挖掘研究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范铮</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王安娜、李金平、</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马宗保</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41</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JG2016B029</w:t>
            </w:r>
          </w:p>
        </w:tc>
        <w:tc>
          <w:tcPr>
            <w:tcW w:w="1539"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 xml:space="preserve">音乐专业基础课《钢琴即兴编创》 教材应用性与实操性探索研究     </w:t>
            </w:r>
          </w:p>
        </w:tc>
        <w:tc>
          <w:tcPr>
            <w:tcW w:w="485"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郭瑞玺</w:t>
            </w:r>
          </w:p>
        </w:tc>
        <w:tc>
          <w:tcPr>
            <w:tcW w:w="1134" w:type="pct"/>
            <w:tcBorders>
              <w:top w:val="nil"/>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杨艺媛、刘洪海、程长宁、柏正杰、王娟</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42</w:t>
            </w:r>
          </w:p>
        </w:tc>
        <w:tc>
          <w:tcPr>
            <w:tcW w:w="72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JG2016B030</w:t>
            </w:r>
          </w:p>
        </w:tc>
        <w:tc>
          <w:tcPr>
            <w:tcW w:w="15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多元培养模式背景下本科双学位教学管理机制创新研究</w:t>
            </w:r>
          </w:p>
        </w:tc>
        <w:tc>
          <w:tcPr>
            <w:tcW w:w="4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李焕婷</w:t>
            </w:r>
          </w:p>
        </w:tc>
        <w:tc>
          <w:tcPr>
            <w:tcW w:w="1134" w:type="pct"/>
            <w:tcBorders>
              <w:top w:val="single" w:sz="4" w:space="0" w:color="auto"/>
              <w:left w:val="single" w:sz="4" w:space="0" w:color="auto"/>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刘鸿明、徐寄鸿、</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崔啸华、梁迪</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lastRenderedPageBreak/>
              <w:t>43</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JG2016B031</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弹性学分制模式下教学秘书管理工作改革研究——以经济管理学院为试点</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崔啸华</w:t>
            </w:r>
          </w:p>
        </w:tc>
        <w:tc>
          <w:tcPr>
            <w:tcW w:w="1134" w:type="pct"/>
            <w:tcBorders>
              <w:top w:val="single" w:sz="4" w:space="0" w:color="auto"/>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徐寄鸿、李焕婷、</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胡欣、丁旭熙</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44</w:t>
            </w:r>
          </w:p>
        </w:tc>
        <w:tc>
          <w:tcPr>
            <w:tcW w:w="727"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JG2016B032</w:t>
            </w:r>
          </w:p>
        </w:tc>
        <w:tc>
          <w:tcPr>
            <w:tcW w:w="1539"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师范学院课表编排及其运行管理的综合评价体系</w:t>
            </w:r>
          </w:p>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研究</w:t>
            </w:r>
          </w:p>
        </w:tc>
        <w:tc>
          <w:tcPr>
            <w:tcW w:w="485"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杨勇</w:t>
            </w:r>
          </w:p>
        </w:tc>
        <w:tc>
          <w:tcPr>
            <w:tcW w:w="1134" w:type="pct"/>
            <w:tcBorders>
              <w:top w:val="nil"/>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张喜平、韩亚萍、</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丁凯</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45</w:t>
            </w:r>
          </w:p>
        </w:tc>
        <w:tc>
          <w:tcPr>
            <w:tcW w:w="727"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JG2016B033</w:t>
            </w:r>
          </w:p>
        </w:tc>
        <w:tc>
          <w:tcPr>
            <w:tcW w:w="1539"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应用型技术大学构建体育教育专业专修课程模块取向研究</w:t>
            </w:r>
          </w:p>
        </w:tc>
        <w:tc>
          <w:tcPr>
            <w:tcW w:w="485"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丁凯</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闫道明、费薇娜、</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张喜平、邓志文</w:t>
            </w:r>
          </w:p>
        </w:tc>
        <w:tc>
          <w:tcPr>
            <w:tcW w:w="377"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46</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JG2016B034</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高校二级学院教学档案管理体系构建的研究</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吴燕妮</w:t>
            </w:r>
          </w:p>
        </w:tc>
        <w:tc>
          <w:tcPr>
            <w:tcW w:w="1134" w:type="pct"/>
            <w:tcBorders>
              <w:top w:val="single" w:sz="4" w:space="0" w:color="auto"/>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韩利凯、李蕾</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47</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JG2016B035</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西安文理学院正方教务系统培训的跟进性措施及</w:t>
            </w:r>
          </w:p>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推广</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康玥</w:t>
            </w:r>
          </w:p>
        </w:tc>
        <w:tc>
          <w:tcPr>
            <w:tcW w:w="1134" w:type="pct"/>
            <w:tcBorders>
              <w:top w:val="single" w:sz="4" w:space="0" w:color="auto"/>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韩利凯、王淑娟、</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王娟</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48</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JG2016B036</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 xml:space="preserve">高校院级考务管理制度优化的探索与实践 </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卞敏</w:t>
            </w:r>
          </w:p>
        </w:tc>
        <w:tc>
          <w:tcPr>
            <w:tcW w:w="1134" w:type="pct"/>
            <w:tcBorders>
              <w:top w:val="single" w:sz="4" w:space="0" w:color="auto"/>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 xml:space="preserve">翟云会、李巧玲 </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49</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JG2016B037</w:t>
            </w:r>
          </w:p>
        </w:tc>
        <w:tc>
          <w:tcPr>
            <w:tcW w:w="1539"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构建二级学院实践教学管理新模式——以思政课实践教学为例</w:t>
            </w:r>
          </w:p>
        </w:tc>
        <w:tc>
          <w:tcPr>
            <w:tcW w:w="485" w:type="pct"/>
            <w:tcBorders>
              <w:top w:val="single" w:sz="4" w:space="0" w:color="auto"/>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彭雪君</w:t>
            </w:r>
          </w:p>
        </w:tc>
        <w:tc>
          <w:tcPr>
            <w:tcW w:w="1134" w:type="pct"/>
            <w:tcBorders>
              <w:top w:val="single" w:sz="4" w:space="0" w:color="auto"/>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向华、张思佳、</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李景华、王舵</w:t>
            </w:r>
          </w:p>
        </w:tc>
        <w:tc>
          <w:tcPr>
            <w:tcW w:w="377" w:type="pct"/>
            <w:tcBorders>
              <w:top w:val="single" w:sz="4" w:space="0" w:color="auto"/>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50</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JG2016B038</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转型发展背景下大类招生学生分类指导模式研究</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陈贵霞</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刘洁琳、赵彤、秦玮、雷锋锋</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51</w:t>
            </w:r>
          </w:p>
        </w:tc>
        <w:tc>
          <w:tcPr>
            <w:tcW w:w="72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JG2016B039</w:t>
            </w:r>
          </w:p>
        </w:tc>
        <w:tc>
          <w:tcPr>
            <w:tcW w:w="1539"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基于应用型人才培养的德育评价体系的构建与研究—以信息工程学院为例</w:t>
            </w:r>
          </w:p>
        </w:tc>
        <w:tc>
          <w:tcPr>
            <w:tcW w:w="485"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宋涛</w:t>
            </w:r>
          </w:p>
        </w:tc>
        <w:tc>
          <w:tcPr>
            <w:tcW w:w="1134" w:type="pct"/>
            <w:tcBorders>
              <w:top w:val="nil"/>
              <w:left w:val="nil"/>
              <w:bottom w:val="single" w:sz="4" w:space="0" w:color="auto"/>
              <w:right w:val="single" w:sz="4" w:space="0" w:color="auto"/>
            </w:tcBorders>
            <w:shd w:val="clear" w:color="auto" w:fill="auto"/>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杨渭清、李承、王玥、常任琪</w:t>
            </w:r>
          </w:p>
        </w:tc>
        <w:tc>
          <w:tcPr>
            <w:tcW w:w="377" w:type="pct"/>
            <w:tcBorders>
              <w:top w:val="nil"/>
              <w:left w:val="nil"/>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auto" w:fill="auto"/>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52</w:t>
            </w:r>
          </w:p>
        </w:tc>
        <w:tc>
          <w:tcPr>
            <w:tcW w:w="727"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JG2016B040</w:t>
            </w:r>
          </w:p>
        </w:tc>
        <w:tc>
          <w:tcPr>
            <w:tcW w:w="1539"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家庭经济困难学生认定工作体系的创新研究</w:t>
            </w:r>
          </w:p>
        </w:tc>
        <w:tc>
          <w:tcPr>
            <w:tcW w:w="485"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阮晓芳</w:t>
            </w:r>
          </w:p>
        </w:tc>
        <w:tc>
          <w:tcPr>
            <w:tcW w:w="1134" w:type="pct"/>
            <w:tcBorders>
              <w:top w:val="nil"/>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田琛峰、张亚环、</w:t>
            </w:r>
          </w:p>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郝欢欢、张莎</w:t>
            </w:r>
          </w:p>
        </w:tc>
        <w:tc>
          <w:tcPr>
            <w:tcW w:w="377"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000000" w:fill="FFFFFF"/>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r w:rsidR="00AF6162" w:rsidRPr="00C91970" w:rsidTr="00C91970">
        <w:trPr>
          <w:trHeight w:val="522"/>
        </w:trPr>
        <w:tc>
          <w:tcPr>
            <w:tcW w:w="305" w:type="pct"/>
            <w:tcBorders>
              <w:top w:val="nil"/>
              <w:left w:val="single" w:sz="4" w:space="0" w:color="auto"/>
              <w:bottom w:val="single" w:sz="4" w:space="0" w:color="auto"/>
              <w:right w:val="single" w:sz="4" w:space="0" w:color="auto"/>
            </w:tcBorders>
            <w:shd w:val="clear" w:color="auto" w:fill="auto"/>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53</w:t>
            </w:r>
          </w:p>
        </w:tc>
        <w:tc>
          <w:tcPr>
            <w:tcW w:w="727"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jc w:val="center"/>
              <w:rPr>
                <w:rFonts w:ascii="宋体" w:hAnsi="宋体" w:cs="宋体"/>
                <w:bCs/>
                <w:kern w:val="0"/>
                <w:sz w:val="24"/>
                <w:szCs w:val="24"/>
              </w:rPr>
            </w:pPr>
            <w:r w:rsidRPr="00C91970">
              <w:rPr>
                <w:rFonts w:ascii="宋体" w:hAnsi="宋体" w:cs="宋体" w:hint="eastAsia"/>
                <w:bCs/>
                <w:kern w:val="0"/>
                <w:sz w:val="24"/>
                <w:szCs w:val="24"/>
              </w:rPr>
              <w:t>JG2016B041</w:t>
            </w:r>
          </w:p>
        </w:tc>
        <w:tc>
          <w:tcPr>
            <w:tcW w:w="1539"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转型发展时期地方高校大学生理想信念教育方式</w:t>
            </w:r>
          </w:p>
          <w:p w:rsidR="00AF6162" w:rsidRPr="00C91970" w:rsidRDefault="00AF6162" w:rsidP="00C91970">
            <w:pPr>
              <w:widowControl/>
              <w:jc w:val="left"/>
              <w:rPr>
                <w:rFonts w:ascii="宋体" w:hAnsi="宋体" w:cs="宋体"/>
                <w:bCs/>
                <w:kern w:val="0"/>
                <w:sz w:val="24"/>
                <w:szCs w:val="24"/>
              </w:rPr>
            </w:pPr>
            <w:r w:rsidRPr="00C91970">
              <w:rPr>
                <w:rFonts w:ascii="宋体" w:hAnsi="宋体" w:cs="宋体" w:hint="eastAsia"/>
                <w:bCs/>
                <w:kern w:val="0"/>
                <w:sz w:val="24"/>
                <w:szCs w:val="24"/>
              </w:rPr>
              <w:t>研究</w:t>
            </w:r>
          </w:p>
        </w:tc>
        <w:tc>
          <w:tcPr>
            <w:tcW w:w="485"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邵力</w:t>
            </w:r>
          </w:p>
        </w:tc>
        <w:tc>
          <w:tcPr>
            <w:tcW w:w="1134" w:type="pct"/>
            <w:tcBorders>
              <w:top w:val="nil"/>
              <w:left w:val="nil"/>
              <w:bottom w:val="single" w:sz="4" w:space="0" w:color="auto"/>
              <w:right w:val="single" w:sz="4" w:space="0" w:color="auto"/>
            </w:tcBorders>
            <w:shd w:val="clear" w:color="000000" w:fill="FFFFFF"/>
            <w:vAlign w:val="center"/>
          </w:tcPr>
          <w:p w:rsidR="00AF6162" w:rsidRPr="00C91970" w:rsidRDefault="00AF6162" w:rsidP="00C91970">
            <w:pPr>
              <w:rPr>
                <w:rFonts w:ascii="宋体" w:hAnsi="宋体" w:cs="宋体"/>
                <w:bCs/>
                <w:kern w:val="0"/>
                <w:sz w:val="24"/>
                <w:szCs w:val="24"/>
              </w:rPr>
            </w:pPr>
            <w:r w:rsidRPr="00C91970">
              <w:rPr>
                <w:rFonts w:ascii="宋体" w:hAnsi="宋体" w:cs="宋体" w:hint="eastAsia"/>
                <w:bCs/>
                <w:kern w:val="0"/>
                <w:sz w:val="24"/>
                <w:szCs w:val="24"/>
              </w:rPr>
              <w:t>张军学、李昉、王爽、陈泽华</w:t>
            </w:r>
          </w:p>
        </w:tc>
        <w:tc>
          <w:tcPr>
            <w:tcW w:w="377" w:type="pct"/>
            <w:tcBorders>
              <w:top w:val="nil"/>
              <w:left w:val="nil"/>
              <w:bottom w:val="single" w:sz="4" w:space="0" w:color="auto"/>
              <w:right w:val="single" w:sz="4" w:space="0" w:color="auto"/>
            </w:tcBorders>
            <w:shd w:val="clear" w:color="000000" w:fill="FFFFFF"/>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一般</w:t>
            </w:r>
          </w:p>
        </w:tc>
        <w:tc>
          <w:tcPr>
            <w:tcW w:w="433" w:type="pct"/>
            <w:tcBorders>
              <w:top w:val="nil"/>
              <w:left w:val="nil"/>
              <w:bottom w:val="single" w:sz="4" w:space="0" w:color="auto"/>
              <w:right w:val="single" w:sz="4" w:space="0" w:color="auto"/>
            </w:tcBorders>
            <w:shd w:val="clear" w:color="000000" w:fill="FFFFFF"/>
            <w:noWrap/>
            <w:vAlign w:val="center"/>
            <w:hideMark/>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0.5</w:t>
            </w:r>
          </w:p>
        </w:tc>
      </w:tr>
    </w:tbl>
    <w:p w:rsidR="00AF6162" w:rsidRPr="00C91970" w:rsidRDefault="00AF6162" w:rsidP="00AF6162">
      <w:pPr>
        <w:rPr>
          <w:rFonts w:ascii="宋体" w:hAnsi="宋体" w:cs="宋体"/>
          <w:bCs/>
          <w:kern w:val="0"/>
          <w:sz w:val="24"/>
          <w:szCs w:val="24"/>
        </w:rPr>
      </w:pPr>
    </w:p>
    <w:p w:rsidR="00AF6162" w:rsidRDefault="00AF6162" w:rsidP="00AF6162">
      <w:pPr>
        <w:widowControl/>
        <w:rPr>
          <w:rFonts w:ascii="黑体" w:eastAsia="黑体" w:hAnsi="黑体" w:cs="宋体"/>
          <w:bCs/>
          <w:color w:val="000000"/>
          <w:kern w:val="0"/>
          <w:sz w:val="32"/>
          <w:szCs w:val="32"/>
        </w:rPr>
      </w:pPr>
    </w:p>
    <w:p w:rsidR="00AF6162" w:rsidRPr="00AD753A" w:rsidRDefault="00AF6162" w:rsidP="00AD753A">
      <w:pPr>
        <w:widowControl/>
        <w:shd w:val="clear" w:color="auto" w:fill="FFFFFF"/>
        <w:snapToGrid w:val="0"/>
        <w:spacing w:afterLines="50" w:line="560" w:lineRule="exact"/>
        <w:jc w:val="center"/>
        <w:rPr>
          <w:rFonts w:ascii="方正小标宋简体" w:eastAsia="方正小标宋简体" w:hAnsi="宋体"/>
          <w:snapToGrid w:val="0"/>
          <w:spacing w:val="-20"/>
          <w:kern w:val="0"/>
          <w:sz w:val="36"/>
          <w:szCs w:val="36"/>
        </w:rPr>
      </w:pPr>
      <w:r w:rsidRPr="00AD753A">
        <w:rPr>
          <w:rFonts w:ascii="方正小标宋简体" w:eastAsia="方正小标宋简体" w:hAnsi="宋体" w:hint="eastAsia"/>
          <w:snapToGrid w:val="0"/>
          <w:spacing w:val="-20"/>
          <w:kern w:val="0"/>
          <w:sz w:val="36"/>
          <w:szCs w:val="36"/>
        </w:rPr>
        <w:t>2016年校级精品教材培育项目立项名单</w:t>
      </w:r>
    </w:p>
    <w:tbl>
      <w:tblPr>
        <w:tblW w:w="8835" w:type="dxa"/>
        <w:tblInd w:w="93" w:type="dxa"/>
        <w:tblLook w:val="04A0"/>
      </w:tblPr>
      <w:tblGrid>
        <w:gridCol w:w="791"/>
        <w:gridCol w:w="2597"/>
        <w:gridCol w:w="4367"/>
        <w:gridCol w:w="1080"/>
      </w:tblGrid>
      <w:tr w:rsidR="00AF6162" w:rsidRPr="00C91970" w:rsidTr="00C91970">
        <w:trPr>
          <w:trHeight w:val="59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序号</w:t>
            </w:r>
          </w:p>
        </w:tc>
        <w:tc>
          <w:tcPr>
            <w:tcW w:w="2597"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学  院</w:t>
            </w:r>
          </w:p>
        </w:tc>
        <w:tc>
          <w:tcPr>
            <w:tcW w:w="4367"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项目主持人</w:t>
            </w:r>
          </w:p>
        </w:tc>
      </w:tr>
      <w:tr w:rsidR="00AF6162" w:rsidRPr="00C91970" w:rsidTr="00AD753A">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w:t>
            </w:r>
          </w:p>
        </w:tc>
        <w:tc>
          <w:tcPr>
            <w:tcW w:w="259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信息工程学院</w:t>
            </w: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《高等数学》</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杨渭清</w:t>
            </w:r>
          </w:p>
        </w:tc>
      </w:tr>
      <w:tr w:rsidR="00AF6162" w:rsidRPr="00C91970" w:rsidTr="00AD753A">
        <w:trPr>
          <w:trHeight w:val="59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lastRenderedPageBreak/>
              <w:t>2</w:t>
            </w:r>
          </w:p>
        </w:tc>
        <w:tc>
          <w:tcPr>
            <w:tcW w:w="2597"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化学工程学院</w:t>
            </w:r>
          </w:p>
        </w:tc>
        <w:tc>
          <w:tcPr>
            <w:tcW w:w="4367"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《物理化学</w:t>
            </w:r>
            <w:r w:rsidR="00AD753A">
              <w:rPr>
                <w:rFonts w:ascii="宋体" w:hAnsi="宋体" w:cs="宋体" w:hint="eastAsia"/>
                <w:bCs/>
                <w:kern w:val="0"/>
                <w:sz w:val="24"/>
                <w:szCs w:val="24"/>
              </w:rPr>
              <w:t>实验</w:t>
            </w:r>
            <w:r w:rsidRPr="00C91970">
              <w:rPr>
                <w:rFonts w:ascii="宋体" w:hAnsi="宋体" w:cs="宋体"/>
                <w:bCs/>
                <w:kern w:val="0"/>
                <w:sz w:val="24"/>
                <w:szCs w:val="24"/>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杨菊香</w:t>
            </w:r>
          </w:p>
        </w:tc>
      </w:tr>
      <w:tr w:rsidR="00AF6162" w:rsidRPr="00C91970" w:rsidTr="00AD753A">
        <w:trPr>
          <w:trHeight w:val="59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3</w:t>
            </w:r>
          </w:p>
        </w:tc>
        <w:tc>
          <w:tcPr>
            <w:tcW w:w="25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生物与环境</w:t>
            </w:r>
          </w:p>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工程学院</w:t>
            </w:r>
          </w:p>
        </w:tc>
        <w:tc>
          <w:tcPr>
            <w:tcW w:w="4367"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《插花与花艺设计基础》</w:t>
            </w:r>
          </w:p>
        </w:tc>
        <w:tc>
          <w:tcPr>
            <w:tcW w:w="1080"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马兰</w:t>
            </w:r>
          </w:p>
        </w:tc>
      </w:tr>
      <w:tr w:rsidR="00AF6162" w:rsidRPr="00C91970" w:rsidTr="00AD753A">
        <w:trPr>
          <w:trHeight w:val="59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4</w:t>
            </w:r>
          </w:p>
        </w:tc>
        <w:tc>
          <w:tcPr>
            <w:tcW w:w="2597" w:type="dxa"/>
            <w:vMerge/>
            <w:tcBorders>
              <w:top w:val="single" w:sz="4" w:space="0" w:color="auto"/>
              <w:left w:val="single" w:sz="4" w:space="0" w:color="auto"/>
              <w:bottom w:val="single" w:sz="4" w:space="0" w:color="auto"/>
              <w:right w:val="single" w:sz="4" w:space="0" w:color="auto"/>
            </w:tcBorders>
            <w:vAlign w:val="center"/>
          </w:tcPr>
          <w:p w:rsidR="00AF6162" w:rsidRPr="00C91970" w:rsidRDefault="00AF6162" w:rsidP="00C91970">
            <w:pPr>
              <w:widowControl/>
              <w:jc w:val="center"/>
              <w:rPr>
                <w:rFonts w:ascii="宋体" w:hAnsi="宋体" w:cs="宋体"/>
                <w:bCs/>
                <w:kern w:val="0"/>
                <w:sz w:val="24"/>
                <w:szCs w:val="24"/>
              </w:rPr>
            </w:pPr>
          </w:p>
        </w:tc>
        <w:tc>
          <w:tcPr>
            <w:tcW w:w="4367"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w:t>
            </w:r>
            <w:r w:rsidRPr="00C91970">
              <w:rPr>
                <w:rFonts w:ascii="宋体" w:hAnsi="宋体" w:cs="宋体" w:hint="eastAsia"/>
                <w:bCs/>
                <w:kern w:val="0"/>
                <w:sz w:val="24"/>
                <w:szCs w:val="24"/>
              </w:rPr>
              <w:t>园艺产品贮藏加工实验指导书</w:t>
            </w:r>
            <w:r w:rsidRPr="00C91970">
              <w:rPr>
                <w:rFonts w:ascii="宋体" w:hAnsi="宋体" w:cs="宋体"/>
                <w:bCs/>
                <w:kern w:val="0"/>
                <w:sz w:val="24"/>
                <w:szCs w:val="24"/>
              </w:rPr>
              <w:t>》</w:t>
            </w:r>
          </w:p>
        </w:tc>
        <w:tc>
          <w:tcPr>
            <w:tcW w:w="1080" w:type="dxa"/>
            <w:tcBorders>
              <w:top w:val="single" w:sz="4" w:space="0" w:color="auto"/>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黄科</w:t>
            </w:r>
          </w:p>
        </w:tc>
      </w:tr>
      <w:tr w:rsidR="00AF6162" w:rsidRPr="00C91970" w:rsidTr="00AD753A">
        <w:trPr>
          <w:trHeight w:val="590"/>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5</w:t>
            </w:r>
          </w:p>
        </w:tc>
        <w:tc>
          <w:tcPr>
            <w:tcW w:w="259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外国语学院</w:t>
            </w:r>
          </w:p>
        </w:tc>
        <w:tc>
          <w:tcPr>
            <w:tcW w:w="4367" w:type="dxa"/>
            <w:tcBorders>
              <w:top w:val="single" w:sz="4" w:space="0" w:color="auto"/>
              <w:left w:val="nil"/>
              <w:bottom w:val="single" w:sz="4" w:space="0" w:color="auto"/>
              <w:right w:val="single" w:sz="4" w:space="0" w:color="auto"/>
            </w:tcBorders>
            <w:shd w:val="clear" w:color="auto" w:fill="auto"/>
            <w:noWrap/>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w:t>
            </w:r>
            <w:r w:rsidRPr="00C91970">
              <w:rPr>
                <w:rFonts w:ascii="宋体" w:hAnsi="宋体" w:cs="宋体" w:hint="eastAsia"/>
                <w:bCs/>
                <w:kern w:val="0"/>
                <w:sz w:val="24"/>
                <w:szCs w:val="24"/>
              </w:rPr>
              <w:t>品读英美文化</w:t>
            </w:r>
            <w:r w:rsidRPr="00C91970">
              <w:rPr>
                <w:rFonts w:ascii="宋体" w:hAnsi="宋体" w:cs="宋体"/>
                <w:bCs/>
                <w:kern w:val="0"/>
                <w:sz w:val="24"/>
                <w:szCs w:val="24"/>
              </w:rPr>
              <w:t>》</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F6162" w:rsidRPr="00C91970" w:rsidRDefault="00C91970" w:rsidP="00C91970">
            <w:pPr>
              <w:widowControl/>
              <w:jc w:val="center"/>
              <w:rPr>
                <w:rFonts w:ascii="宋体" w:hAnsi="宋体" w:cs="宋体"/>
                <w:bCs/>
                <w:kern w:val="0"/>
                <w:sz w:val="24"/>
                <w:szCs w:val="24"/>
              </w:rPr>
            </w:pPr>
            <w:r>
              <w:rPr>
                <w:rFonts w:ascii="宋体" w:hAnsi="宋体" w:cs="宋体" w:hint="eastAsia"/>
                <w:bCs/>
                <w:kern w:val="0"/>
                <w:sz w:val="24"/>
                <w:szCs w:val="24"/>
              </w:rPr>
              <w:t>熊国芳</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6</w:t>
            </w:r>
          </w:p>
        </w:tc>
        <w:tc>
          <w:tcPr>
            <w:tcW w:w="2597" w:type="dxa"/>
            <w:vMerge/>
            <w:tcBorders>
              <w:top w:val="nil"/>
              <w:left w:val="single" w:sz="4" w:space="0" w:color="auto"/>
              <w:bottom w:val="single" w:sz="4" w:space="0" w:color="000000"/>
              <w:right w:val="single" w:sz="4" w:space="0" w:color="auto"/>
            </w:tcBorders>
            <w:vAlign w:val="center"/>
          </w:tcPr>
          <w:p w:rsidR="00AF6162" w:rsidRPr="00C91970" w:rsidRDefault="00AF6162" w:rsidP="00C91970">
            <w:pPr>
              <w:widowControl/>
              <w:jc w:val="center"/>
              <w:rPr>
                <w:rFonts w:ascii="宋体" w:hAnsi="宋体" w:cs="宋体"/>
                <w:bCs/>
                <w:kern w:val="0"/>
                <w:sz w:val="24"/>
                <w:szCs w:val="24"/>
              </w:rPr>
            </w:pP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《视译基础教程》</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褚亮</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7</w:t>
            </w:r>
          </w:p>
        </w:tc>
        <w:tc>
          <w:tcPr>
            <w:tcW w:w="259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机械与材料</w:t>
            </w:r>
          </w:p>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工程学院</w:t>
            </w: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《电子技术实验》</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成</w:t>
            </w:r>
            <w:r w:rsidRPr="00C91970">
              <w:rPr>
                <w:rFonts w:ascii="宋体" w:hAnsi="宋体" w:cs="宋体" w:hint="eastAsia"/>
                <w:bCs/>
                <w:kern w:val="0"/>
                <w:sz w:val="24"/>
                <w:szCs w:val="24"/>
              </w:rPr>
              <w:t xml:space="preserve">  </w:t>
            </w:r>
            <w:r w:rsidRPr="00C91970">
              <w:rPr>
                <w:rFonts w:ascii="宋体" w:hAnsi="宋体" w:cs="宋体"/>
                <w:bCs/>
                <w:kern w:val="0"/>
                <w:sz w:val="24"/>
                <w:szCs w:val="24"/>
              </w:rPr>
              <w:t>桢</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8</w:t>
            </w:r>
          </w:p>
        </w:tc>
        <w:tc>
          <w:tcPr>
            <w:tcW w:w="259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经济管理学院</w:t>
            </w: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《微观经济学》</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孙小民</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9</w:t>
            </w:r>
          </w:p>
        </w:tc>
        <w:tc>
          <w:tcPr>
            <w:tcW w:w="2597" w:type="dxa"/>
            <w:vMerge w:val="restart"/>
            <w:tcBorders>
              <w:top w:val="nil"/>
              <w:left w:val="single" w:sz="4" w:space="0" w:color="auto"/>
              <w:bottom w:val="single" w:sz="4" w:space="0" w:color="000000"/>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师范学院</w:t>
            </w: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《教育心理学》</w:t>
            </w:r>
            <w:r w:rsidRPr="00C91970">
              <w:rPr>
                <w:rFonts w:ascii="宋体" w:hAnsi="宋体" w:cs="宋体" w:hint="eastAsia"/>
                <w:bCs/>
                <w:kern w:val="0"/>
                <w:sz w:val="24"/>
                <w:szCs w:val="24"/>
              </w:rPr>
              <w:t>(</w:t>
            </w:r>
            <w:r w:rsidRPr="00C91970">
              <w:rPr>
                <w:rFonts w:ascii="宋体" w:hAnsi="宋体" w:cs="宋体"/>
                <w:bCs/>
                <w:kern w:val="0"/>
                <w:sz w:val="24"/>
                <w:szCs w:val="24"/>
              </w:rPr>
              <w:t>学前教育适用</w:t>
            </w:r>
            <w:r w:rsidRPr="00C91970">
              <w:rPr>
                <w:rFonts w:ascii="宋体" w:hAnsi="宋体" w:cs="宋体" w:hint="eastAsia"/>
                <w:bCs/>
                <w:kern w:val="0"/>
                <w:sz w:val="24"/>
                <w:szCs w:val="24"/>
              </w:rPr>
              <w:t>)</w:t>
            </w:r>
            <w:r w:rsidRPr="00C91970">
              <w:rPr>
                <w:rFonts w:ascii="宋体" w:hAnsi="宋体" w:cs="宋体"/>
                <w:bCs/>
                <w:kern w:val="0"/>
                <w:sz w:val="24"/>
                <w:szCs w:val="24"/>
              </w:rPr>
              <w:t xml:space="preserve"> </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王晓戎</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10</w:t>
            </w:r>
          </w:p>
        </w:tc>
        <w:tc>
          <w:tcPr>
            <w:tcW w:w="2597" w:type="dxa"/>
            <w:vMerge/>
            <w:tcBorders>
              <w:top w:val="nil"/>
              <w:left w:val="single" w:sz="4" w:space="0" w:color="auto"/>
              <w:bottom w:val="single" w:sz="4" w:space="0" w:color="000000"/>
              <w:right w:val="single" w:sz="4" w:space="0" w:color="auto"/>
            </w:tcBorders>
            <w:vAlign w:val="center"/>
          </w:tcPr>
          <w:p w:rsidR="00AF6162" w:rsidRPr="00C91970" w:rsidRDefault="00AF6162" w:rsidP="00C91970">
            <w:pPr>
              <w:widowControl/>
              <w:jc w:val="center"/>
              <w:rPr>
                <w:rFonts w:ascii="宋体" w:hAnsi="宋体" w:cs="宋体"/>
                <w:bCs/>
                <w:kern w:val="0"/>
                <w:sz w:val="24"/>
                <w:szCs w:val="24"/>
              </w:rPr>
            </w:pP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《学前教育专业音乐综合课教材》</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蘧得芳</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11</w:t>
            </w:r>
          </w:p>
        </w:tc>
        <w:tc>
          <w:tcPr>
            <w:tcW w:w="2597" w:type="dxa"/>
            <w:vMerge w:val="restart"/>
            <w:tcBorders>
              <w:top w:val="nil"/>
              <w:left w:val="single" w:sz="4" w:space="0" w:color="auto"/>
              <w:bottom w:val="single" w:sz="4" w:space="0" w:color="000000"/>
              <w:right w:val="single" w:sz="4" w:space="0" w:color="auto"/>
            </w:tcBorders>
            <w:shd w:val="clear" w:color="auto" w:fill="auto"/>
            <w:noWrap/>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政治学院</w:t>
            </w: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《中国共产党廉政建设史纲》</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刘淑霞</w:t>
            </w:r>
          </w:p>
        </w:tc>
      </w:tr>
      <w:tr w:rsidR="00AF6162" w:rsidRPr="00C91970" w:rsidTr="00C91970">
        <w:trPr>
          <w:trHeight w:val="590"/>
        </w:trPr>
        <w:tc>
          <w:tcPr>
            <w:tcW w:w="791" w:type="dxa"/>
            <w:tcBorders>
              <w:top w:val="nil"/>
              <w:left w:val="single" w:sz="4" w:space="0" w:color="auto"/>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hint="eastAsia"/>
                <w:bCs/>
                <w:kern w:val="0"/>
                <w:sz w:val="24"/>
                <w:szCs w:val="24"/>
              </w:rPr>
              <w:t>12</w:t>
            </w:r>
          </w:p>
        </w:tc>
        <w:tc>
          <w:tcPr>
            <w:tcW w:w="2597" w:type="dxa"/>
            <w:vMerge/>
            <w:tcBorders>
              <w:top w:val="nil"/>
              <w:left w:val="single" w:sz="4" w:space="0" w:color="auto"/>
              <w:bottom w:val="single" w:sz="4" w:space="0" w:color="000000"/>
              <w:right w:val="single" w:sz="4" w:space="0" w:color="auto"/>
            </w:tcBorders>
            <w:vAlign w:val="center"/>
          </w:tcPr>
          <w:p w:rsidR="00AF6162" w:rsidRPr="00C91970" w:rsidRDefault="00AF6162" w:rsidP="00C91970">
            <w:pPr>
              <w:widowControl/>
              <w:jc w:val="center"/>
              <w:rPr>
                <w:rFonts w:ascii="宋体" w:hAnsi="宋体" w:cs="宋体"/>
                <w:bCs/>
                <w:kern w:val="0"/>
                <w:sz w:val="24"/>
                <w:szCs w:val="24"/>
              </w:rPr>
            </w:pPr>
          </w:p>
        </w:tc>
        <w:tc>
          <w:tcPr>
            <w:tcW w:w="4367"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《职务犯罪心理学》</w:t>
            </w:r>
          </w:p>
        </w:tc>
        <w:tc>
          <w:tcPr>
            <w:tcW w:w="1080" w:type="dxa"/>
            <w:tcBorders>
              <w:top w:val="nil"/>
              <w:left w:val="nil"/>
              <w:bottom w:val="single" w:sz="4" w:space="0" w:color="auto"/>
              <w:right w:val="single" w:sz="4" w:space="0" w:color="auto"/>
            </w:tcBorders>
            <w:shd w:val="clear" w:color="auto" w:fill="auto"/>
            <w:vAlign w:val="center"/>
          </w:tcPr>
          <w:p w:rsidR="00AF6162" w:rsidRPr="00C91970" w:rsidRDefault="00AF6162" w:rsidP="00C91970">
            <w:pPr>
              <w:widowControl/>
              <w:jc w:val="center"/>
              <w:rPr>
                <w:rFonts w:ascii="宋体" w:hAnsi="宋体" w:cs="宋体"/>
                <w:bCs/>
                <w:kern w:val="0"/>
                <w:sz w:val="24"/>
                <w:szCs w:val="24"/>
              </w:rPr>
            </w:pPr>
            <w:r w:rsidRPr="00C91970">
              <w:rPr>
                <w:rFonts w:ascii="宋体" w:hAnsi="宋体" w:cs="宋体"/>
                <w:bCs/>
                <w:kern w:val="0"/>
                <w:sz w:val="24"/>
                <w:szCs w:val="24"/>
              </w:rPr>
              <w:t>魏娟辉</w:t>
            </w:r>
          </w:p>
        </w:tc>
      </w:tr>
    </w:tbl>
    <w:p w:rsidR="00AF6162" w:rsidRPr="00C91970" w:rsidRDefault="00AF6162" w:rsidP="00C91970">
      <w:pPr>
        <w:widowControl/>
        <w:jc w:val="center"/>
        <w:rPr>
          <w:rFonts w:ascii="宋体" w:hAnsi="宋体" w:cs="宋体"/>
          <w:bCs/>
          <w:kern w:val="0"/>
          <w:sz w:val="24"/>
          <w:szCs w:val="24"/>
        </w:rPr>
      </w:pPr>
    </w:p>
    <w:p w:rsidR="00AF6162" w:rsidRPr="00C91970" w:rsidRDefault="00AF6162" w:rsidP="00C91970">
      <w:pPr>
        <w:widowControl/>
        <w:jc w:val="center"/>
        <w:rPr>
          <w:rFonts w:ascii="宋体" w:hAnsi="宋体" w:cs="宋体"/>
          <w:bCs/>
          <w:kern w:val="0"/>
          <w:sz w:val="24"/>
          <w:szCs w:val="24"/>
        </w:rPr>
      </w:pPr>
    </w:p>
    <w:p w:rsidR="00AF6162" w:rsidRPr="00C20F77" w:rsidRDefault="00AF6162"/>
    <w:sectPr w:rsidR="00AF6162" w:rsidRPr="00C20F77" w:rsidSect="007F57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DB1" w:rsidRDefault="00135DB1" w:rsidP="00C20F77">
      <w:r>
        <w:separator/>
      </w:r>
    </w:p>
  </w:endnote>
  <w:endnote w:type="continuationSeparator" w:id="1">
    <w:p w:rsidR="00135DB1" w:rsidRDefault="00135DB1" w:rsidP="00C20F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DB1" w:rsidRDefault="00135DB1" w:rsidP="00C20F77">
      <w:r>
        <w:separator/>
      </w:r>
    </w:p>
  </w:footnote>
  <w:footnote w:type="continuationSeparator" w:id="1">
    <w:p w:rsidR="00135DB1" w:rsidRDefault="00135DB1" w:rsidP="00C20F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F77"/>
    <w:rsid w:val="000A2952"/>
    <w:rsid w:val="000D0C99"/>
    <w:rsid w:val="0010329A"/>
    <w:rsid w:val="00135DB1"/>
    <w:rsid w:val="001F074A"/>
    <w:rsid w:val="00314E04"/>
    <w:rsid w:val="00342FE1"/>
    <w:rsid w:val="00344745"/>
    <w:rsid w:val="003534A8"/>
    <w:rsid w:val="00386677"/>
    <w:rsid w:val="003A70C2"/>
    <w:rsid w:val="003B0630"/>
    <w:rsid w:val="005400C8"/>
    <w:rsid w:val="00771547"/>
    <w:rsid w:val="007F0C04"/>
    <w:rsid w:val="007F57EE"/>
    <w:rsid w:val="00803917"/>
    <w:rsid w:val="008A7A17"/>
    <w:rsid w:val="008B6D49"/>
    <w:rsid w:val="00A006FD"/>
    <w:rsid w:val="00AD753A"/>
    <w:rsid w:val="00AE3BE7"/>
    <w:rsid w:val="00AF6162"/>
    <w:rsid w:val="00B744C7"/>
    <w:rsid w:val="00C20F77"/>
    <w:rsid w:val="00C91970"/>
    <w:rsid w:val="00D10529"/>
    <w:rsid w:val="00DF70D1"/>
    <w:rsid w:val="00E762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7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0F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0F77"/>
    <w:rPr>
      <w:sz w:val="18"/>
      <w:szCs w:val="18"/>
    </w:rPr>
  </w:style>
  <w:style w:type="paragraph" w:styleId="a4">
    <w:name w:val="footer"/>
    <w:basedOn w:val="a"/>
    <w:link w:val="Char0"/>
    <w:uiPriority w:val="99"/>
    <w:semiHidden/>
    <w:unhideWhenUsed/>
    <w:rsid w:val="00C20F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0F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7</Pages>
  <Words>780</Words>
  <Characters>4451</Characters>
  <Application>Microsoft Office Word</Application>
  <DocSecurity>0</DocSecurity>
  <Lines>37</Lines>
  <Paragraphs>10</Paragraphs>
  <ScaleCrop>false</ScaleCrop>
  <Company>Microsoft</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高婷婷</dc:creator>
  <cp:keywords/>
  <dc:description/>
  <cp:lastModifiedBy>高婷婷</cp:lastModifiedBy>
  <cp:revision>15</cp:revision>
  <dcterms:created xsi:type="dcterms:W3CDTF">2017-06-19T02:02:00Z</dcterms:created>
  <dcterms:modified xsi:type="dcterms:W3CDTF">2018-03-07T02:01:00Z</dcterms:modified>
</cp:coreProperties>
</file>