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83" w:rsidRDefault="00F47C28" w:rsidP="00347083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</w:p>
    <w:p w:rsidR="00347083" w:rsidRDefault="00347083" w:rsidP="00347083">
      <w:pPr>
        <w:widowControl/>
        <w:ind w:firstLineChars="50" w:firstLine="16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347083" w:rsidRPr="00347083" w:rsidRDefault="00F47C28" w:rsidP="00347083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黑体"/>
          <w:sz w:val="44"/>
          <w:szCs w:val="44"/>
        </w:rPr>
      </w:pPr>
      <w:r w:rsidRPr="00347083">
        <w:rPr>
          <w:rFonts w:ascii="方正小标宋简体" w:eastAsia="方正小标宋简体" w:hAnsi="黑体" w:hint="eastAsia"/>
          <w:sz w:val="44"/>
          <w:szCs w:val="44"/>
        </w:rPr>
        <w:t>西安文理学院</w:t>
      </w:r>
    </w:p>
    <w:p w:rsidR="00347083" w:rsidRPr="00347083" w:rsidRDefault="005E5BC6" w:rsidP="0007095A">
      <w:pPr>
        <w:widowControl/>
        <w:spacing w:afterLines="50" w:line="560" w:lineRule="exact"/>
        <w:ind w:firstLineChars="50" w:firstLine="220"/>
        <w:jc w:val="center"/>
        <w:rPr>
          <w:rFonts w:ascii="方正小标宋简体" w:eastAsia="方正小标宋简体" w:hAnsi="黑体"/>
          <w:sz w:val="44"/>
          <w:szCs w:val="44"/>
        </w:rPr>
      </w:pPr>
      <w:r w:rsidRPr="00347083">
        <w:rPr>
          <w:rFonts w:ascii="方正小标宋简体" w:eastAsia="方正小标宋简体" w:hAnsi="黑体" w:hint="eastAsia"/>
          <w:sz w:val="44"/>
          <w:szCs w:val="44"/>
        </w:rPr>
        <w:t>2016</w:t>
      </w:r>
      <w:r w:rsidR="00F47C28" w:rsidRPr="00347083">
        <w:rPr>
          <w:rFonts w:ascii="方正小标宋简体" w:eastAsia="方正小标宋简体" w:hAnsi="黑体" w:hint="eastAsia"/>
          <w:sz w:val="44"/>
          <w:szCs w:val="44"/>
        </w:rPr>
        <w:t>年教育教学改革项目立项名单</w:t>
      </w:r>
    </w:p>
    <w:tbl>
      <w:tblPr>
        <w:tblW w:w="5138" w:type="pct"/>
        <w:tblLayout w:type="fixed"/>
        <w:tblLook w:val="04A0"/>
      </w:tblPr>
      <w:tblGrid>
        <w:gridCol w:w="535"/>
        <w:gridCol w:w="1274"/>
        <w:gridCol w:w="2695"/>
        <w:gridCol w:w="849"/>
        <w:gridCol w:w="1986"/>
        <w:gridCol w:w="660"/>
        <w:gridCol w:w="758"/>
      </w:tblGrid>
      <w:tr w:rsidR="00734A8F" w:rsidRPr="00734A8F" w:rsidTr="00734A8F">
        <w:trPr>
          <w:trHeight w:val="76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734A8F" w:rsidRDefault="00734A8F" w:rsidP="000B36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4A8F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734A8F" w:rsidRDefault="00734A8F" w:rsidP="000B36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4A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项目编码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734A8F" w:rsidRDefault="00734A8F" w:rsidP="000B36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4A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734A8F" w:rsidRDefault="00734A8F" w:rsidP="000B36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4A8F"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  <w:p w:rsidR="00734A8F" w:rsidRPr="00734A8F" w:rsidRDefault="00734A8F" w:rsidP="000B36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4A8F">
              <w:rPr>
                <w:rFonts w:ascii="宋体" w:hAnsi="宋体" w:cs="宋体" w:hint="eastAsia"/>
                <w:kern w:val="0"/>
                <w:szCs w:val="21"/>
              </w:rPr>
              <w:t>主持人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Default="00734A8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项目组成员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734A8F" w:rsidRDefault="00734A8F" w:rsidP="000B36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4A8F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734A8F" w:rsidRDefault="00734A8F" w:rsidP="000B36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4A8F">
              <w:rPr>
                <w:rFonts w:ascii="宋体" w:hAnsi="宋体" w:cs="宋体" w:hint="eastAsia"/>
                <w:kern w:val="0"/>
                <w:szCs w:val="21"/>
              </w:rPr>
              <w:t>资助金额（万）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“支架式”教学模式在大学英语听力微技能培训中的实践与应用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王雪莲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杨红梅、李</w:t>
            </w:r>
            <w:r w:rsidRPr="00347083">
              <w:rPr>
                <w:rFonts w:ascii="仿宋_GB2312" w:hint="eastAsia"/>
                <w:spacing w:val="-2"/>
                <w:szCs w:val="21"/>
              </w:rPr>
              <w:t>赟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熊国芳、陈樱、王洁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转型背景下“参与式”教学管理模式的构建与创新-基于化工学院的实践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翟云会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杨晓慧、韦炜、</w:t>
            </w:r>
          </w:p>
          <w:p w:rsidR="00734A8F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董冠华、宋瑞娟、孙平、屈颖娟、韩敏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教师资格证国考背景下教师教育类课程教学改革</w:t>
            </w:r>
          </w:p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探索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向华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李景华、郝雁丽、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苏小路、彭雪君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面向应用型的公共基础课</w:t>
            </w:r>
            <w:r w:rsidRPr="00347083">
              <w:rPr>
                <w:rFonts w:ascii="仿宋_GB2312" w:eastAsia="仿宋_GB2312" w:hAnsiTheme="minorEastAsia" w:hint="eastAsia"/>
                <w:kern w:val="0"/>
                <w:szCs w:val="21"/>
              </w:rPr>
              <w:t>C</w:t>
            </w: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语言教学研究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冯永亮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雷伟军、李立、李浩、李向军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计算机科学与技术专业课程标准设计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张红祥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韩利凯、高寅生、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海小娟、梁宏倩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生物科学专业核心课程实践教学考核评价体系的</w:t>
            </w:r>
          </w:p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建立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王虹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常瑾、赵咏梅、徐玲玲、成晓霞、冯航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JG2016A007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基于项目化教学的“一师一优课 ”课程设计方案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余历军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韦炜、刘凌、范</w:t>
            </w:r>
            <w:r w:rsidRPr="00347083">
              <w:rPr>
                <w:rFonts w:ascii="仿宋_GB2312" w:hint="eastAsia"/>
                <w:spacing w:val="-2"/>
                <w:szCs w:val="21"/>
              </w:rPr>
              <w:t>璟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、张艳丽、边培莹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4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4"/>
                <w:kern w:val="0"/>
                <w:szCs w:val="21"/>
              </w:rPr>
              <w:t>基于统计数据的陕西师范生需求与供给研究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闫荣国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田园、马雪林、苏霞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大学英语课程体系改革研究与实践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F6" w:rsidRPr="0007095A" w:rsidRDefault="00734A8F" w:rsidP="000709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7095A">
              <w:rPr>
                <w:rFonts w:ascii="仿宋_GB2312" w:eastAsia="仿宋_GB2312" w:hAnsi="宋体" w:cs="宋体" w:hint="eastAsia"/>
                <w:kern w:val="0"/>
                <w:szCs w:val="21"/>
              </w:rPr>
              <w:t>李征娅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</w:t>
            </w:r>
            <w:r w:rsidRPr="00347083">
              <w:rPr>
                <w:rFonts w:ascii="仿宋_GB2312" w:hint="eastAsia"/>
                <w:spacing w:val="-2"/>
                <w:szCs w:val="21"/>
              </w:rPr>
              <w:t>赟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、王瑞、魏青、杨红梅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《大学信息技术基础》课程综合改革研究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张岗亭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海小娟、梁宏倩、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罗雅过、朱曦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JG2016A011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思政理论课“线上线下混合式教学” 模式改革与实践研究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王舵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赵精兵、向华、魏娟辉、贺文华、岳侠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JG2016A012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西安文理学院完全学分制改革方案研究与构建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孙尚文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85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徐东升、</w:t>
            </w:r>
            <w:r w:rsidR="008A5D85" w:rsidRPr="00347083">
              <w:rPr>
                <w:rFonts w:ascii="仿宋_GB2312" w:eastAsia="仿宋_GB2312" w:hint="eastAsia"/>
                <w:spacing w:val="-2"/>
                <w:szCs w:val="21"/>
              </w:rPr>
              <w:t>王荷</w:t>
            </w:r>
          </w:p>
          <w:p w:rsidR="00734A8F" w:rsidRPr="008A5D85" w:rsidRDefault="00734A8F" w:rsidP="008A5D85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刘锐军、韦炜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转型发展背景下的应用型院校实践教学质量评价体系构建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刘迎接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郝延军、孙尚文、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李蕾、翟云会、蔡军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JG2016B002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竞赛驱动的物联网专业实践教学体系研究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李立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李向军、李浩、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冯永亮、雷伟军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JG2016B003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自动化专业电装实习教学改革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李国柱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卢锋、孙静、刘霞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大学生自主成长教育模式研究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胡欣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李晓煜、张欢、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陈林强</w:t>
            </w:r>
            <w:r w:rsidR="00F20592" w:rsidRPr="00347083">
              <w:rPr>
                <w:rFonts w:ascii="仿宋_GB2312" w:eastAsia="仿宋_GB2312" w:hint="eastAsia"/>
                <w:spacing w:val="-2"/>
                <w:szCs w:val="21"/>
              </w:rPr>
              <w:t>、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地方本科高校转型发展视阈下创新创业教育的路径选择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张国良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魏奇、高婷婷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基于产教结合构建广告学专业项目化教学体系研究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李曜良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郑玲玲、王静、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李志瑾、闵敏、岳晨、高</w:t>
            </w:r>
            <w:r w:rsidRPr="00347083">
              <w:rPr>
                <w:rFonts w:ascii="仿宋_GB2312" w:hint="eastAsia"/>
                <w:spacing w:val="-2"/>
                <w:szCs w:val="21"/>
              </w:rPr>
              <w:t>劼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、雷盼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JG2016B007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自动化专业电类课程试题库建设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张伟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范</w:t>
            </w:r>
            <w:r w:rsidRPr="00347083">
              <w:rPr>
                <w:rFonts w:ascii="仿宋_GB2312" w:hint="eastAsia"/>
                <w:spacing w:val="-2"/>
                <w:szCs w:val="21"/>
              </w:rPr>
              <w:t>璟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、李国柱、刘霞、孙静、 雷俊红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JG2016B008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提升教学运行管理效率的实践与探索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李金平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王安娜、李瑞星、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范铮、冯</w:t>
            </w:r>
            <w:r w:rsidRPr="00347083">
              <w:rPr>
                <w:rFonts w:ascii="仿宋_GB2312" w:hint="eastAsia"/>
                <w:spacing w:val="-2"/>
                <w:szCs w:val="21"/>
              </w:rPr>
              <w:t>喆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基于我校应用技术大学建设背景下的微观经济学课程改革研究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孙小民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刘鸿明、同勤学、</w:t>
            </w:r>
          </w:p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杨曼利、王景红、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康英、余剑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基于应用型本科高校的高等数学教学改革研究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张瑾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杨渭清、李岚、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段勇华、梁晓茹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我校公共体育课考核评价方法改革研究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徐佳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查毅、费薇娜、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闫道明、冀晓斌、周洪韬、郭强、张昌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基于翻转课堂提升大学生主动学习能力的实践研究——以数学分析课程为例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王琳琳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胡洪萍、陈广锋、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杨小康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双创背景下认知学徒制在戏剧影视文学专业实践课程中的应用研究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马珂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魏奇、兰一斐、张晋辉、朱沙文、袁晚晴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4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4"/>
                <w:kern w:val="0"/>
                <w:szCs w:val="21"/>
              </w:rPr>
              <w:t>地方应用型本科高校创新创业指导体系研究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成瑶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5D1AE4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武文斌、王莉、李承、李建</w:t>
            </w:r>
            <w:r w:rsidR="00734A8F" w:rsidRPr="00347083">
              <w:rPr>
                <w:rFonts w:ascii="仿宋_GB2312" w:eastAsia="仿宋_GB2312" w:hint="eastAsia"/>
                <w:spacing w:val="-2"/>
                <w:szCs w:val="21"/>
              </w:rPr>
              <w:t>、安心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翻转课堂应用于.net相关课程的教学效果研究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丁晓倩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韩利凯、海小娟、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梁宏倩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日语专业高级日语课程改革研究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高睿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燕青、王华、张颖、邹维、铁曼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JG2016B017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西安文理学院教学研究工作量化及教学奖励管理办法研究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高婷婷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 w:rsidP="00726D42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李冬梅、韦炜、</w:t>
            </w:r>
            <w:r w:rsidR="00726D42" w:rsidRPr="00347083">
              <w:rPr>
                <w:rFonts w:ascii="仿宋_GB2312" w:eastAsia="仿宋_GB2312" w:hint="eastAsia"/>
                <w:spacing w:val="-2"/>
                <w:szCs w:val="21"/>
              </w:rPr>
              <w:t>詹蕾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</w:t>
            </w:r>
            <w:r w:rsidR="00726D42" w:rsidRPr="00347083">
              <w:rPr>
                <w:rFonts w:ascii="仿宋_GB2312" w:eastAsia="仿宋_GB2312" w:hint="eastAsia"/>
                <w:spacing w:val="-2"/>
                <w:szCs w:val="21"/>
              </w:rPr>
              <w:t>孙婧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3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3"/>
                <w:kern w:val="0"/>
                <w:szCs w:val="21"/>
              </w:rPr>
              <w:t>转型背景下食品安全检验课程群的构建与实践——以应用化学专业质量检验方向</w:t>
            </w:r>
          </w:p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3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3"/>
                <w:kern w:val="0"/>
                <w:szCs w:val="21"/>
              </w:rPr>
              <w:t>为例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李敏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杨晓慧、段淑娥、屈颖娟、翟云会、宋瑞娟、马明阳、霍燕燕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JG2016B019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基于CDIO的金工实习体系建设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田浩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刘凌、罗振元、董忍娥、夏海林、王园园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JG2016B020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陕西高校艺术人才培养模式与产、学、研一体化建设问题研究 (以公共艺术专业课程——雕塑与陶艺方向课程为例）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刘小飞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李芳、蔡沙、王霞、孟娟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JG2016B021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以实验设计和实践能力提升为核心的化学专业（教育方向）核心课程体系的优化研究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屈颖娟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王转莉、翟云会、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苏毅严、段淑娥、任宏江、刘光琼、吴雪梅、何亚萍、李凤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体育教育专业设置休闲体育主干课程转型发展模式探讨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闫道明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费薇娜、王志强、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蔡军、刘勇、徐佳、查毅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教学管理信息化建设的实践与提升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冯</w:t>
            </w:r>
            <w:r w:rsidRPr="00347083">
              <w:rPr>
                <w:rFonts w:ascii="仿宋_GB2312" w:hAnsi="宋体" w:cs="宋体" w:hint="eastAsia"/>
                <w:kern w:val="0"/>
                <w:szCs w:val="21"/>
              </w:rPr>
              <w:t>喆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李金平、雷佩莹、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范铮、李瑞星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kern w:val="0"/>
                <w:szCs w:val="21"/>
              </w:rPr>
              <w:t xml:space="preserve"> 教师资格国考背景下“两学”课程改革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王华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国晓华、耿飞飞、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 xml:space="preserve">王雅荔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基于实践性知识提升的教学法类课程教学改革的探索与实践——以《小学数学课程与教学法》为例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黄玲侠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曹莹、曹建玲、李晶、雷巧娟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JG2016B026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思想道德修养与法律基础课程改革研究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冀德荣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钱晓萍、魏娟辉、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岳侠、彭雪君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JG2016B027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基于行业需求的《园艺产品储运与加工》课程改革研究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黄科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杜国荣、孟长军、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徐伟君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4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4"/>
                <w:kern w:val="0"/>
                <w:szCs w:val="21"/>
              </w:rPr>
              <w:t>教务管理系统中的数据分析及数据挖掘研究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范铮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王安娜、李金平、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马宗保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音乐专业基础课《钢琴即兴编创》 教材应用性与实操性探索研究   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郭瑞玺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杨艺媛、刘洪海、程长宁、柏正杰、王娟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多元培养模式背景下本科双学位教学管理机制创新研究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李焕婷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刘鸿明、徐寄鸿、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崔啸华、梁迪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JG2016B031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弹性学分制模式下教学秘书管理工作改革研究——以经济管理学院为试点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崔啸华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徐寄鸿、李焕婷、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胡欣、丁旭熙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师范学院课表编排及其运行管理的综合评价体系</w:t>
            </w:r>
          </w:p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张喜平、韩亚萍、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丁凯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应用型技术大学构建体育教育专业专修课程模块取向研究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丁凯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闫道明、费薇娜、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张喜平、邓志文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JG2016B034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color w:val="000000"/>
                <w:spacing w:val="-4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color w:val="000000"/>
                <w:spacing w:val="-4"/>
                <w:kern w:val="0"/>
                <w:szCs w:val="21"/>
              </w:rPr>
              <w:t>高校二级学院教学档案管理体系构建的研究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吴燕妮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韩利凯、李蕾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JG2016B035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西安文理学院正方教务系统培训的跟进性措施及</w:t>
            </w:r>
          </w:p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推广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</w:t>
            </w:r>
            <w:r w:rsidRPr="00347083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玥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韩利凯、王淑娟、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王娟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JG2016B036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高校院级考务管理制度优化的探索与实践</w:t>
            </w:r>
            <w:r w:rsidRPr="00347083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卞敏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 xml:space="preserve">翟云会、李巧玲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JG2016B037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构建二级学院实践教学管理新模式——以思政课实践教学为例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彭雪君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向华、张思佳、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李景华、王舵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转型发展背景下大类招生学生分类指导模式研究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陈贵霞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刘洁琳、赵彤、秦玮、雷锋锋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基于应用型人才培养的德育评价体系的构建与研究—以信息工程学院为例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宋涛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杨渭清、李承、王</w:t>
            </w:r>
            <w:r w:rsidRPr="00347083">
              <w:rPr>
                <w:rFonts w:ascii="仿宋_GB2312" w:hint="eastAsia"/>
                <w:spacing w:val="-2"/>
                <w:szCs w:val="21"/>
              </w:rPr>
              <w:t>玥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、常任琪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JG2016B040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4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4"/>
                <w:kern w:val="0"/>
                <w:szCs w:val="21"/>
              </w:rPr>
              <w:t>家庭经济困难学生认定工作体系的创新研究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阮晓芳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田琛峰、张亚环、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郝欢欢、张莎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JG2016B041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转型发展时期地方高校大学生理想信念教育方式</w:t>
            </w:r>
          </w:p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邵力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张军学、李</w:t>
            </w:r>
            <w:r w:rsidRPr="00347083">
              <w:rPr>
                <w:rFonts w:ascii="仿宋_GB2312" w:hint="eastAsia"/>
                <w:spacing w:val="-2"/>
                <w:szCs w:val="21"/>
              </w:rPr>
              <w:t>昉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、王爽、陈泽华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</w:tbl>
    <w:p w:rsidR="00F47C28" w:rsidRPr="00A14CAF" w:rsidRDefault="00F47C28" w:rsidP="00F47C28"/>
    <w:p w:rsidR="00D25EEC" w:rsidRDefault="00D25EEC"/>
    <w:sectPr w:rsidR="00D25EEC" w:rsidSect="0020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26A" w:rsidRDefault="00D7726A" w:rsidP="00F47C28">
      <w:r>
        <w:separator/>
      </w:r>
    </w:p>
  </w:endnote>
  <w:endnote w:type="continuationSeparator" w:id="1">
    <w:p w:rsidR="00D7726A" w:rsidRDefault="00D7726A" w:rsidP="00F4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26A" w:rsidRDefault="00D7726A" w:rsidP="00F47C28">
      <w:r>
        <w:separator/>
      </w:r>
    </w:p>
  </w:footnote>
  <w:footnote w:type="continuationSeparator" w:id="1">
    <w:p w:rsidR="00D7726A" w:rsidRDefault="00D7726A" w:rsidP="00F47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C28"/>
    <w:rsid w:val="00011733"/>
    <w:rsid w:val="0007095A"/>
    <w:rsid w:val="000C029B"/>
    <w:rsid w:val="001354F6"/>
    <w:rsid w:val="002D7589"/>
    <w:rsid w:val="002E2EB3"/>
    <w:rsid w:val="00347083"/>
    <w:rsid w:val="003864AA"/>
    <w:rsid w:val="004D79AB"/>
    <w:rsid w:val="005D1AE4"/>
    <w:rsid w:val="005E5BC6"/>
    <w:rsid w:val="00726D42"/>
    <w:rsid w:val="00734A8F"/>
    <w:rsid w:val="007469F9"/>
    <w:rsid w:val="007505FD"/>
    <w:rsid w:val="00754E9E"/>
    <w:rsid w:val="008100D3"/>
    <w:rsid w:val="008261A8"/>
    <w:rsid w:val="00893064"/>
    <w:rsid w:val="008A5D85"/>
    <w:rsid w:val="008C5807"/>
    <w:rsid w:val="00C421AC"/>
    <w:rsid w:val="00D25EEC"/>
    <w:rsid w:val="00D7726A"/>
    <w:rsid w:val="00E4567D"/>
    <w:rsid w:val="00EC52E4"/>
    <w:rsid w:val="00F20592"/>
    <w:rsid w:val="00F47C28"/>
    <w:rsid w:val="00F47DF6"/>
    <w:rsid w:val="00FA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C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520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feng</cp:lastModifiedBy>
  <cp:revision>5</cp:revision>
  <cp:lastPrinted>2016-05-18T03:13:00Z</cp:lastPrinted>
  <dcterms:created xsi:type="dcterms:W3CDTF">2016-05-23T03:28:00Z</dcterms:created>
  <dcterms:modified xsi:type="dcterms:W3CDTF">2016-10-20T08:55:00Z</dcterms:modified>
</cp:coreProperties>
</file>